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2DCE" w14:textId="77777777" w:rsidR="00852246" w:rsidRPr="00852246" w:rsidRDefault="00852246" w:rsidP="00852246"/>
    <w:p w14:paraId="747BFAA1" w14:textId="0C55E07F" w:rsidR="00960629" w:rsidRPr="00960629" w:rsidRDefault="00960629" w:rsidP="00960629">
      <w:pPr>
        <w:ind w:left="360"/>
        <w:rPr>
          <w:b/>
          <w:color w:val="005467"/>
          <w:sz w:val="28"/>
          <w:szCs w:val="28"/>
        </w:rPr>
      </w:pPr>
      <w:r w:rsidRPr="00960629">
        <w:rPr>
          <w:b/>
          <w:color w:val="005467"/>
          <w:sz w:val="28"/>
          <w:szCs w:val="28"/>
        </w:rPr>
        <w:t>Expressions of Interest – South Melbourne Town</w:t>
      </w:r>
      <w:r w:rsidR="00312EC9">
        <w:rPr>
          <w:b/>
          <w:color w:val="005467"/>
          <w:sz w:val="28"/>
          <w:szCs w:val="28"/>
        </w:rPr>
        <w:t xml:space="preserve"> H</w:t>
      </w:r>
      <w:r w:rsidRPr="00960629">
        <w:rPr>
          <w:b/>
          <w:color w:val="005467"/>
          <w:sz w:val="28"/>
          <w:szCs w:val="28"/>
        </w:rPr>
        <w:t>all – Renewal &amp; Upgrade – Heritage Architect &amp; Head Consultant</w:t>
      </w:r>
    </w:p>
    <w:p w14:paraId="3E064693" w14:textId="26BD1258" w:rsidR="00E85ED3" w:rsidRDefault="00960629" w:rsidP="00960629">
      <w:pPr>
        <w:ind w:left="360"/>
        <w:rPr>
          <w:b/>
          <w:color w:val="005467"/>
          <w:sz w:val="28"/>
          <w:szCs w:val="28"/>
        </w:rPr>
      </w:pPr>
      <w:r w:rsidRPr="00960629">
        <w:rPr>
          <w:b/>
          <w:color w:val="005467"/>
          <w:sz w:val="28"/>
          <w:szCs w:val="28"/>
        </w:rPr>
        <w:t xml:space="preserve">Tender No. EOI-000052 </w:t>
      </w:r>
    </w:p>
    <w:p w14:paraId="6DDC522A" w14:textId="6D542D70" w:rsidR="00960629" w:rsidRDefault="00960629" w:rsidP="00960629">
      <w:pPr>
        <w:ind w:left="360"/>
      </w:pPr>
      <w:r>
        <w:t>Expressions of Interest (EoIs) are invited for the provision of specialist design related and head consultant services for the South Melbourne Town</w:t>
      </w:r>
      <w:r>
        <w:t xml:space="preserve"> H</w:t>
      </w:r>
      <w:r>
        <w:t>all – Renewal &amp; Upgrade project.</w:t>
      </w:r>
    </w:p>
    <w:p w14:paraId="38490820" w14:textId="2101F8A7" w:rsidR="00960629" w:rsidRDefault="00960629" w:rsidP="00960629">
      <w:pPr>
        <w:ind w:left="360"/>
      </w:pPr>
      <w:r>
        <w:t xml:space="preserve">To view a copy of the specification, please visit </w:t>
      </w:r>
      <w:hyperlink r:id="rId11" w:history="1">
        <w:r w:rsidRPr="008C25D7">
          <w:rPr>
            <w:rStyle w:val="Hyperlink"/>
            <w:sz w:val="22"/>
            <w:szCs w:val="22"/>
          </w:rPr>
          <w:t>www.tenderlink.com/portphillip</w:t>
        </w:r>
      </w:hyperlink>
    </w:p>
    <w:p w14:paraId="6081CD45" w14:textId="55921C83" w:rsidR="00960629" w:rsidRDefault="00960629" w:rsidP="00960629">
      <w:pPr>
        <w:ind w:left="360"/>
      </w:pPr>
      <w:r>
        <w:t>EoIs will be received electronically and clearly marked - Title: South Melbourne Town</w:t>
      </w:r>
      <w:r>
        <w:t xml:space="preserve"> H</w:t>
      </w:r>
      <w:r>
        <w:t>all – Renewal &amp; Upgrade – Heritage Architect &amp; Head Consultant</w:t>
      </w:r>
      <w:r>
        <w:t xml:space="preserve">, </w:t>
      </w:r>
      <w:r>
        <w:t>Tender No. EOI-000052</w:t>
      </w:r>
      <w:r>
        <w:t xml:space="preserve"> </w:t>
      </w:r>
      <w:r>
        <w:t xml:space="preserve">and are to be lodged electronically via Tenderlink </w:t>
      </w:r>
      <w:hyperlink r:id="rId12" w:history="1">
        <w:r w:rsidRPr="008C25D7">
          <w:rPr>
            <w:rStyle w:val="Hyperlink"/>
            <w:sz w:val="22"/>
            <w:szCs w:val="22"/>
          </w:rPr>
          <w:t>www.tenderlink.com/portphillip</w:t>
        </w:r>
      </w:hyperlink>
      <w:r>
        <w:t xml:space="preserve"> </w:t>
      </w:r>
      <w:r>
        <w:t>by 12 midday on</w:t>
      </w:r>
      <w:r>
        <w:t xml:space="preserve"> </w:t>
      </w:r>
      <w:r>
        <w:t>Friday 9 July 2021</w:t>
      </w:r>
      <w:r w:rsidR="00312EC9">
        <w:t>.</w:t>
      </w:r>
    </w:p>
    <w:p w14:paraId="70BCDDED" w14:textId="77777777" w:rsidR="00960629" w:rsidRDefault="00960629" w:rsidP="00960629">
      <w:pPr>
        <w:ind w:left="360"/>
      </w:pPr>
      <w:r>
        <w:t>Council reserves the right not to accept the lowest or any tender, or part thereof.</w:t>
      </w:r>
    </w:p>
    <w:p w14:paraId="6ADD2FD8" w14:textId="189AB89F" w:rsidR="002F0E2B" w:rsidRPr="00852246" w:rsidRDefault="00960629" w:rsidP="00960629">
      <w:pPr>
        <w:ind w:left="360"/>
      </w:pPr>
      <w:r>
        <w:t>Tenders received after the closing time or by hardcopy, email or facsimile will not be considered.</w:t>
      </w:r>
    </w:p>
    <w:sectPr w:rsidR="002F0E2B" w:rsidRPr="00852246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02717" w14:textId="77777777" w:rsidR="00122DD9" w:rsidRDefault="00122DD9" w:rsidP="004D04F4">
      <w:r>
        <w:separator/>
      </w:r>
    </w:p>
  </w:endnote>
  <w:endnote w:type="continuationSeparator" w:id="0">
    <w:p w14:paraId="5E59CF2D" w14:textId="77777777" w:rsidR="00122DD9" w:rsidRDefault="00122DD9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122DD9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B2E27" w14:textId="77777777" w:rsidR="00122DD9" w:rsidRDefault="00122DD9" w:rsidP="004D04F4">
      <w:r>
        <w:separator/>
      </w:r>
    </w:p>
  </w:footnote>
  <w:footnote w:type="continuationSeparator" w:id="0">
    <w:p w14:paraId="735915EE" w14:textId="77777777" w:rsidR="00122DD9" w:rsidRDefault="00122DD9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8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E359E"/>
    <w:rsid w:val="000E39A1"/>
    <w:rsid w:val="0011519C"/>
    <w:rsid w:val="00122DD9"/>
    <w:rsid w:val="001A03AC"/>
    <w:rsid w:val="001D3172"/>
    <w:rsid w:val="001E7EE5"/>
    <w:rsid w:val="001F2780"/>
    <w:rsid w:val="001F6F66"/>
    <w:rsid w:val="002135B1"/>
    <w:rsid w:val="00231013"/>
    <w:rsid w:val="00262255"/>
    <w:rsid w:val="0026397D"/>
    <w:rsid w:val="00267C9A"/>
    <w:rsid w:val="002835CE"/>
    <w:rsid w:val="002A38C8"/>
    <w:rsid w:val="002B588B"/>
    <w:rsid w:val="002C35D5"/>
    <w:rsid w:val="002D35F3"/>
    <w:rsid w:val="002F0E2B"/>
    <w:rsid w:val="00312EC9"/>
    <w:rsid w:val="00314F23"/>
    <w:rsid w:val="003E382A"/>
    <w:rsid w:val="00414DCD"/>
    <w:rsid w:val="004201F9"/>
    <w:rsid w:val="00441ABB"/>
    <w:rsid w:val="00465F07"/>
    <w:rsid w:val="0049017E"/>
    <w:rsid w:val="004D04F4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5EF9"/>
    <w:rsid w:val="007F6187"/>
    <w:rsid w:val="00800773"/>
    <w:rsid w:val="008311A6"/>
    <w:rsid w:val="00852246"/>
    <w:rsid w:val="00876819"/>
    <w:rsid w:val="00891B28"/>
    <w:rsid w:val="008A304C"/>
    <w:rsid w:val="008F32FA"/>
    <w:rsid w:val="00953923"/>
    <w:rsid w:val="00960629"/>
    <w:rsid w:val="00964956"/>
    <w:rsid w:val="00971FE5"/>
    <w:rsid w:val="009924EC"/>
    <w:rsid w:val="00993001"/>
    <w:rsid w:val="0099794F"/>
    <w:rsid w:val="009A217F"/>
    <w:rsid w:val="009E4C42"/>
    <w:rsid w:val="00A01C63"/>
    <w:rsid w:val="00A04BB2"/>
    <w:rsid w:val="00A23726"/>
    <w:rsid w:val="00A255D5"/>
    <w:rsid w:val="00A86131"/>
    <w:rsid w:val="00A937B5"/>
    <w:rsid w:val="00AA5B67"/>
    <w:rsid w:val="00AB2E8A"/>
    <w:rsid w:val="00AE4A2F"/>
    <w:rsid w:val="00B11BCB"/>
    <w:rsid w:val="00B61A84"/>
    <w:rsid w:val="00C52278"/>
    <w:rsid w:val="00CF35CE"/>
    <w:rsid w:val="00D00834"/>
    <w:rsid w:val="00D05074"/>
    <w:rsid w:val="00D053CA"/>
    <w:rsid w:val="00D327D7"/>
    <w:rsid w:val="00D55AD1"/>
    <w:rsid w:val="00D750EF"/>
    <w:rsid w:val="00DB4FCE"/>
    <w:rsid w:val="00DF181C"/>
    <w:rsid w:val="00E431BC"/>
    <w:rsid w:val="00E547FB"/>
    <w:rsid w:val="00E85ED3"/>
    <w:rsid w:val="00F23A27"/>
    <w:rsid w:val="00F2444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4AB48-BEAA-4074-A61E-05F32DB76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internal document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2021-06-23T15:11:00Z</dcterms:created>
  <dcterms:modified xsi:type="dcterms:W3CDTF">2021-06-23T15:15:00Z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