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70162" w14:textId="77777777" w:rsidR="00207C2B" w:rsidRDefault="00207C2B" w:rsidP="00207C2B">
      <w:pPr>
        <w:pStyle w:val="Title"/>
      </w:pPr>
      <w:bookmarkStart w:id="0" w:name="_Toc75960637"/>
      <w:r w:rsidRPr="005F0D6A">
        <w:t>City of Port Phillip Se</w:t>
      </w:r>
      <w:r>
        <w:t>niors Festival Events Grants</w:t>
      </w:r>
      <w:bookmarkEnd w:id="0"/>
      <w:r>
        <w:t xml:space="preserve"> </w:t>
      </w:r>
    </w:p>
    <w:p w14:paraId="6B94AB45" w14:textId="13B44F5D" w:rsidR="00964956" w:rsidRDefault="00742FEA" w:rsidP="00465F07">
      <w:pPr>
        <w:pStyle w:val="Title"/>
      </w:pPr>
      <w:bookmarkStart w:id="1" w:name="_Toc75960638"/>
      <w:r>
        <w:t>Guidelines</w:t>
      </w:r>
      <w:r w:rsidR="00207C2B">
        <w:t xml:space="preserve"> 2021</w:t>
      </w:r>
      <w:bookmarkEnd w:id="1"/>
      <w:r w:rsidR="00964956">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1B5EB22B" w14:textId="0ECAD9FB" w:rsidR="00530BA2"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75960637" w:history="1">
            <w:r w:rsidR="00530BA2" w:rsidRPr="006F1547">
              <w:rPr>
                <w:rStyle w:val="Hyperlink"/>
                <w:noProof/>
              </w:rPr>
              <w:t>City of Port Phillip Seniors Festival Events Grants</w:t>
            </w:r>
            <w:r w:rsidR="00530BA2">
              <w:rPr>
                <w:noProof/>
                <w:webHidden/>
              </w:rPr>
              <w:tab/>
            </w:r>
            <w:r w:rsidR="00530BA2">
              <w:rPr>
                <w:noProof/>
                <w:webHidden/>
              </w:rPr>
              <w:fldChar w:fldCharType="begin"/>
            </w:r>
            <w:r w:rsidR="00530BA2">
              <w:rPr>
                <w:noProof/>
                <w:webHidden/>
              </w:rPr>
              <w:instrText xml:space="preserve"> PAGEREF _Toc75960637 \h </w:instrText>
            </w:r>
            <w:r w:rsidR="00530BA2">
              <w:rPr>
                <w:noProof/>
                <w:webHidden/>
              </w:rPr>
            </w:r>
            <w:r w:rsidR="00530BA2">
              <w:rPr>
                <w:noProof/>
                <w:webHidden/>
              </w:rPr>
              <w:fldChar w:fldCharType="separate"/>
            </w:r>
            <w:r w:rsidR="00530BA2">
              <w:rPr>
                <w:noProof/>
                <w:webHidden/>
              </w:rPr>
              <w:t>1</w:t>
            </w:r>
            <w:r w:rsidR="00530BA2">
              <w:rPr>
                <w:noProof/>
                <w:webHidden/>
              </w:rPr>
              <w:fldChar w:fldCharType="end"/>
            </w:r>
          </w:hyperlink>
        </w:p>
        <w:p w14:paraId="1AE5E8CD" w14:textId="509F8F48" w:rsidR="00530BA2" w:rsidRDefault="00344D50">
          <w:pPr>
            <w:pStyle w:val="TOC1"/>
            <w:tabs>
              <w:tab w:val="right" w:leader="dot" w:pos="9628"/>
            </w:tabs>
            <w:rPr>
              <w:rFonts w:asciiTheme="minorHAnsi" w:eastAsiaTheme="minorEastAsia" w:hAnsiTheme="minorHAnsi" w:cstheme="minorBidi"/>
              <w:noProof/>
              <w:color w:val="auto"/>
              <w:sz w:val="22"/>
              <w:lang w:eastAsia="en-AU"/>
            </w:rPr>
          </w:pPr>
          <w:hyperlink w:anchor="_Toc75960638" w:history="1">
            <w:r w:rsidR="00530BA2" w:rsidRPr="006F1547">
              <w:rPr>
                <w:rStyle w:val="Hyperlink"/>
                <w:noProof/>
              </w:rPr>
              <w:t>Guidelines 2021</w:t>
            </w:r>
            <w:r w:rsidR="00530BA2">
              <w:rPr>
                <w:noProof/>
                <w:webHidden/>
              </w:rPr>
              <w:tab/>
            </w:r>
            <w:r w:rsidR="00530BA2">
              <w:rPr>
                <w:noProof/>
                <w:webHidden/>
              </w:rPr>
              <w:fldChar w:fldCharType="begin"/>
            </w:r>
            <w:r w:rsidR="00530BA2">
              <w:rPr>
                <w:noProof/>
                <w:webHidden/>
              </w:rPr>
              <w:instrText xml:space="preserve"> PAGEREF _Toc75960638 \h </w:instrText>
            </w:r>
            <w:r w:rsidR="00530BA2">
              <w:rPr>
                <w:noProof/>
                <w:webHidden/>
              </w:rPr>
            </w:r>
            <w:r w:rsidR="00530BA2">
              <w:rPr>
                <w:noProof/>
                <w:webHidden/>
              </w:rPr>
              <w:fldChar w:fldCharType="separate"/>
            </w:r>
            <w:r w:rsidR="00530BA2">
              <w:rPr>
                <w:noProof/>
                <w:webHidden/>
              </w:rPr>
              <w:t>1</w:t>
            </w:r>
            <w:r w:rsidR="00530BA2">
              <w:rPr>
                <w:noProof/>
                <w:webHidden/>
              </w:rPr>
              <w:fldChar w:fldCharType="end"/>
            </w:r>
          </w:hyperlink>
        </w:p>
        <w:p w14:paraId="0120B766" w14:textId="1CD7468F" w:rsidR="00530BA2" w:rsidRDefault="00344D50">
          <w:pPr>
            <w:pStyle w:val="TOC1"/>
            <w:tabs>
              <w:tab w:val="right" w:leader="dot" w:pos="9628"/>
            </w:tabs>
            <w:rPr>
              <w:rFonts w:asciiTheme="minorHAnsi" w:eastAsiaTheme="minorEastAsia" w:hAnsiTheme="minorHAnsi" w:cstheme="minorBidi"/>
              <w:noProof/>
              <w:color w:val="auto"/>
              <w:sz w:val="22"/>
              <w:lang w:eastAsia="en-AU"/>
            </w:rPr>
          </w:pPr>
          <w:hyperlink w:anchor="_Toc75960639" w:history="1">
            <w:r w:rsidR="00530BA2" w:rsidRPr="006F1547">
              <w:rPr>
                <w:rStyle w:val="Hyperlink"/>
                <w:noProof/>
              </w:rPr>
              <w:t>City of Port Phillip Seniors Festival Events Grants</w:t>
            </w:r>
            <w:r w:rsidR="00530BA2">
              <w:rPr>
                <w:noProof/>
                <w:webHidden/>
              </w:rPr>
              <w:tab/>
            </w:r>
            <w:r w:rsidR="00530BA2">
              <w:rPr>
                <w:noProof/>
                <w:webHidden/>
              </w:rPr>
              <w:fldChar w:fldCharType="begin"/>
            </w:r>
            <w:r w:rsidR="00530BA2">
              <w:rPr>
                <w:noProof/>
                <w:webHidden/>
              </w:rPr>
              <w:instrText xml:space="preserve"> PAGEREF _Toc75960639 \h </w:instrText>
            </w:r>
            <w:r w:rsidR="00530BA2">
              <w:rPr>
                <w:noProof/>
                <w:webHidden/>
              </w:rPr>
            </w:r>
            <w:r w:rsidR="00530BA2">
              <w:rPr>
                <w:noProof/>
                <w:webHidden/>
              </w:rPr>
              <w:fldChar w:fldCharType="separate"/>
            </w:r>
            <w:r w:rsidR="00530BA2">
              <w:rPr>
                <w:noProof/>
                <w:webHidden/>
              </w:rPr>
              <w:t>3</w:t>
            </w:r>
            <w:r w:rsidR="00530BA2">
              <w:rPr>
                <w:noProof/>
                <w:webHidden/>
              </w:rPr>
              <w:fldChar w:fldCharType="end"/>
            </w:r>
          </w:hyperlink>
        </w:p>
        <w:p w14:paraId="5F287D00" w14:textId="33D15ED8" w:rsidR="00530BA2" w:rsidRDefault="00344D50">
          <w:pPr>
            <w:pStyle w:val="TOC1"/>
            <w:tabs>
              <w:tab w:val="right" w:leader="dot" w:pos="9628"/>
            </w:tabs>
            <w:rPr>
              <w:rFonts w:asciiTheme="minorHAnsi" w:eastAsiaTheme="minorEastAsia" w:hAnsiTheme="minorHAnsi" w:cstheme="minorBidi"/>
              <w:noProof/>
              <w:color w:val="auto"/>
              <w:sz w:val="22"/>
              <w:lang w:eastAsia="en-AU"/>
            </w:rPr>
          </w:pPr>
          <w:hyperlink w:anchor="_Toc75960640" w:history="1">
            <w:r w:rsidR="00530BA2" w:rsidRPr="006F1547">
              <w:rPr>
                <w:rStyle w:val="Hyperlink"/>
                <w:noProof/>
              </w:rPr>
              <w:t>Guidelines 2021</w:t>
            </w:r>
            <w:r w:rsidR="00530BA2">
              <w:rPr>
                <w:noProof/>
                <w:webHidden/>
              </w:rPr>
              <w:tab/>
            </w:r>
            <w:r w:rsidR="00530BA2">
              <w:rPr>
                <w:noProof/>
                <w:webHidden/>
              </w:rPr>
              <w:fldChar w:fldCharType="begin"/>
            </w:r>
            <w:r w:rsidR="00530BA2">
              <w:rPr>
                <w:noProof/>
                <w:webHidden/>
              </w:rPr>
              <w:instrText xml:space="preserve"> PAGEREF _Toc75960640 \h </w:instrText>
            </w:r>
            <w:r w:rsidR="00530BA2">
              <w:rPr>
                <w:noProof/>
                <w:webHidden/>
              </w:rPr>
            </w:r>
            <w:r w:rsidR="00530BA2">
              <w:rPr>
                <w:noProof/>
                <w:webHidden/>
              </w:rPr>
              <w:fldChar w:fldCharType="separate"/>
            </w:r>
            <w:r w:rsidR="00530BA2">
              <w:rPr>
                <w:noProof/>
                <w:webHidden/>
              </w:rPr>
              <w:t>3</w:t>
            </w:r>
            <w:r w:rsidR="00530BA2">
              <w:rPr>
                <w:noProof/>
                <w:webHidden/>
              </w:rPr>
              <w:fldChar w:fldCharType="end"/>
            </w:r>
          </w:hyperlink>
        </w:p>
        <w:p w14:paraId="2F5044A4" w14:textId="3C24C317"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1" w:history="1">
            <w:r w:rsidR="00530BA2" w:rsidRPr="006F1547">
              <w:rPr>
                <w:rStyle w:val="Hyperlink"/>
                <w:noProof/>
              </w:rPr>
              <w:t>Acknowledgment of country</w:t>
            </w:r>
            <w:r w:rsidR="00530BA2">
              <w:rPr>
                <w:noProof/>
                <w:webHidden/>
              </w:rPr>
              <w:tab/>
            </w:r>
            <w:r w:rsidR="00530BA2">
              <w:rPr>
                <w:noProof/>
                <w:webHidden/>
              </w:rPr>
              <w:fldChar w:fldCharType="begin"/>
            </w:r>
            <w:r w:rsidR="00530BA2">
              <w:rPr>
                <w:noProof/>
                <w:webHidden/>
              </w:rPr>
              <w:instrText xml:space="preserve"> PAGEREF _Toc75960641 \h </w:instrText>
            </w:r>
            <w:r w:rsidR="00530BA2">
              <w:rPr>
                <w:noProof/>
                <w:webHidden/>
              </w:rPr>
            </w:r>
            <w:r w:rsidR="00530BA2">
              <w:rPr>
                <w:noProof/>
                <w:webHidden/>
              </w:rPr>
              <w:fldChar w:fldCharType="separate"/>
            </w:r>
            <w:r w:rsidR="00530BA2">
              <w:rPr>
                <w:noProof/>
                <w:webHidden/>
              </w:rPr>
              <w:t>3</w:t>
            </w:r>
            <w:r w:rsidR="00530BA2">
              <w:rPr>
                <w:noProof/>
                <w:webHidden/>
              </w:rPr>
              <w:fldChar w:fldCharType="end"/>
            </w:r>
          </w:hyperlink>
        </w:p>
        <w:p w14:paraId="35660C23" w14:textId="51766518"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2" w:history="1">
            <w:r w:rsidR="00530BA2" w:rsidRPr="006F1547">
              <w:rPr>
                <w:rStyle w:val="Hyperlink"/>
                <w:noProof/>
              </w:rPr>
              <w:t>Introduction to program</w:t>
            </w:r>
            <w:r w:rsidR="00530BA2">
              <w:rPr>
                <w:noProof/>
                <w:webHidden/>
              </w:rPr>
              <w:tab/>
            </w:r>
            <w:r w:rsidR="00530BA2">
              <w:rPr>
                <w:noProof/>
                <w:webHidden/>
              </w:rPr>
              <w:fldChar w:fldCharType="begin"/>
            </w:r>
            <w:r w:rsidR="00530BA2">
              <w:rPr>
                <w:noProof/>
                <w:webHidden/>
              </w:rPr>
              <w:instrText xml:space="preserve"> PAGEREF _Toc75960642 \h </w:instrText>
            </w:r>
            <w:r w:rsidR="00530BA2">
              <w:rPr>
                <w:noProof/>
                <w:webHidden/>
              </w:rPr>
            </w:r>
            <w:r w:rsidR="00530BA2">
              <w:rPr>
                <w:noProof/>
                <w:webHidden/>
              </w:rPr>
              <w:fldChar w:fldCharType="separate"/>
            </w:r>
            <w:r w:rsidR="00530BA2">
              <w:rPr>
                <w:noProof/>
                <w:webHidden/>
              </w:rPr>
              <w:t>3</w:t>
            </w:r>
            <w:r w:rsidR="00530BA2">
              <w:rPr>
                <w:noProof/>
                <w:webHidden/>
              </w:rPr>
              <w:fldChar w:fldCharType="end"/>
            </w:r>
          </w:hyperlink>
        </w:p>
        <w:p w14:paraId="26EC7C46" w14:textId="05B78674"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3" w:history="1">
            <w:r w:rsidR="00530BA2" w:rsidRPr="006F1547">
              <w:rPr>
                <w:rStyle w:val="Hyperlink"/>
                <w:noProof/>
              </w:rPr>
              <w:t>How to apply</w:t>
            </w:r>
            <w:r w:rsidR="00530BA2">
              <w:rPr>
                <w:noProof/>
                <w:webHidden/>
              </w:rPr>
              <w:tab/>
            </w:r>
            <w:r w:rsidR="00530BA2">
              <w:rPr>
                <w:noProof/>
                <w:webHidden/>
              </w:rPr>
              <w:fldChar w:fldCharType="begin"/>
            </w:r>
            <w:r w:rsidR="00530BA2">
              <w:rPr>
                <w:noProof/>
                <w:webHidden/>
              </w:rPr>
              <w:instrText xml:space="preserve"> PAGEREF _Toc75960643 \h </w:instrText>
            </w:r>
            <w:r w:rsidR="00530BA2">
              <w:rPr>
                <w:noProof/>
                <w:webHidden/>
              </w:rPr>
            </w:r>
            <w:r w:rsidR="00530BA2">
              <w:rPr>
                <w:noProof/>
                <w:webHidden/>
              </w:rPr>
              <w:fldChar w:fldCharType="separate"/>
            </w:r>
            <w:r w:rsidR="00530BA2">
              <w:rPr>
                <w:noProof/>
                <w:webHidden/>
              </w:rPr>
              <w:t>4</w:t>
            </w:r>
            <w:r w:rsidR="00530BA2">
              <w:rPr>
                <w:noProof/>
                <w:webHidden/>
              </w:rPr>
              <w:fldChar w:fldCharType="end"/>
            </w:r>
          </w:hyperlink>
        </w:p>
        <w:p w14:paraId="59684FF0" w14:textId="723C60FC"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4" w:history="1">
            <w:r w:rsidR="00530BA2" w:rsidRPr="006F1547">
              <w:rPr>
                <w:rStyle w:val="Hyperlink"/>
                <w:noProof/>
              </w:rPr>
              <w:t>Council priorities</w:t>
            </w:r>
            <w:r w:rsidR="00530BA2">
              <w:rPr>
                <w:noProof/>
                <w:webHidden/>
              </w:rPr>
              <w:tab/>
            </w:r>
            <w:r w:rsidR="00530BA2">
              <w:rPr>
                <w:noProof/>
                <w:webHidden/>
              </w:rPr>
              <w:fldChar w:fldCharType="begin"/>
            </w:r>
            <w:r w:rsidR="00530BA2">
              <w:rPr>
                <w:noProof/>
                <w:webHidden/>
              </w:rPr>
              <w:instrText xml:space="preserve"> PAGEREF _Toc75960644 \h </w:instrText>
            </w:r>
            <w:r w:rsidR="00530BA2">
              <w:rPr>
                <w:noProof/>
                <w:webHidden/>
              </w:rPr>
            </w:r>
            <w:r w:rsidR="00530BA2">
              <w:rPr>
                <w:noProof/>
                <w:webHidden/>
              </w:rPr>
              <w:fldChar w:fldCharType="separate"/>
            </w:r>
            <w:r w:rsidR="00530BA2">
              <w:rPr>
                <w:noProof/>
                <w:webHidden/>
              </w:rPr>
              <w:t>4</w:t>
            </w:r>
            <w:r w:rsidR="00530BA2">
              <w:rPr>
                <w:noProof/>
                <w:webHidden/>
              </w:rPr>
              <w:fldChar w:fldCharType="end"/>
            </w:r>
          </w:hyperlink>
        </w:p>
        <w:p w14:paraId="11CF811C" w14:textId="50422835"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5" w:history="1">
            <w:r w:rsidR="00530BA2" w:rsidRPr="006F1547">
              <w:rPr>
                <w:rStyle w:val="Hyperlink"/>
                <w:noProof/>
              </w:rPr>
              <w:t>Program Objectives</w:t>
            </w:r>
            <w:r w:rsidR="00530BA2">
              <w:rPr>
                <w:noProof/>
                <w:webHidden/>
              </w:rPr>
              <w:tab/>
            </w:r>
            <w:r w:rsidR="00530BA2">
              <w:rPr>
                <w:noProof/>
                <w:webHidden/>
              </w:rPr>
              <w:fldChar w:fldCharType="begin"/>
            </w:r>
            <w:r w:rsidR="00530BA2">
              <w:rPr>
                <w:noProof/>
                <w:webHidden/>
              </w:rPr>
              <w:instrText xml:space="preserve"> PAGEREF _Toc75960645 \h </w:instrText>
            </w:r>
            <w:r w:rsidR="00530BA2">
              <w:rPr>
                <w:noProof/>
                <w:webHidden/>
              </w:rPr>
            </w:r>
            <w:r w:rsidR="00530BA2">
              <w:rPr>
                <w:noProof/>
                <w:webHidden/>
              </w:rPr>
              <w:fldChar w:fldCharType="separate"/>
            </w:r>
            <w:r w:rsidR="00530BA2">
              <w:rPr>
                <w:noProof/>
                <w:webHidden/>
              </w:rPr>
              <w:t>4</w:t>
            </w:r>
            <w:r w:rsidR="00530BA2">
              <w:rPr>
                <w:noProof/>
                <w:webHidden/>
              </w:rPr>
              <w:fldChar w:fldCharType="end"/>
            </w:r>
          </w:hyperlink>
        </w:p>
        <w:p w14:paraId="6098B742" w14:textId="4C760F95"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6" w:history="1">
            <w:r w:rsidR="00530BA2" w:rsidRPr="006F1547">
              <w:rPr>
                <w:rStyle w:val="Hyperlink"/>
                <w:noProof/>
              </w:rPr>
              <w:t>Program Timeframes</w:t>
            </w:r>
            <w:r w:rsidR="00530BA2">
              <w:rPr>
                <w:noProof/>
                <w:webHidden/>
              </w:rPr>
              <w:tab/>
            </w:r>
            <w:r w:rsidR="00530BA2">
              <w:rPr>
                <w:noProof/>
                <w:webHidden/>
              </w:rPr>
              <w:fldChar w:fldCharType="begin"/>
            </w:r>
            <w:r w:rsidR="00530BA2">
              <w:rPr>
                <w:noProof/>
                <w:webHidden/>
              </w:rPr>
              <w:instrText xml:space="preserve"> PAGEREF _Toc75960646 \h </w:instrText>
            </w:r>
            <w:r w:rsidR="00530BA2">
              <w:rPr>
                <w:noProof/>
                <w:webHidden/>
              </w:rPr>
            </w:r>
            <w:r w:rsidR="00530BA2">
              <w:rPr>
                <w:noProof/>
                <w:webHidden/>
              </w:rPr>
              <w:fldChar w:fldCharType="separate"/>
            </w:r>
            <w:r w:rsidR="00530BA2">
              <w:rPr>
                <w:noProof/>
                <w:webHidden/>
              </w:rPr>
              <w:t>4</w:t>
            </w:r>
            <w:r w:rsidR="00530BA2">
              <w:rPr>
                <w:noProof/>
                <w:webHidden/>
              </w:rPr>
              <w:fldChar w:fldCharType="end"/>
            </w:r>
          </w:hyperlink>
        </w:p>
        <w:p w14:paraId="5DBB3FA2" w14:textId="4B8561BF"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7" w:history="1">
            <w:r w:rsidR="00530BA2" w:rsidRPr="006F1547">
              <w:rPr>
                <w:rStyle w:val="Hyperlink"/>
                <w:noProof/>
              </w:rPr>
              <w:t>Eligibility</w:t>
            </w:r>
            <w:r w:rsidR="00530BA2">
              <w:rPr>
                <w:noProof/>
                <w:webHidden/>
              </w:rPr>
              <w:tab/>
            </w:r>
            <w:r w:rsidR="00530BA2">
              <w:rPr>
                <w:noProof/>
                <w:webHidden/>
              </w:rPr>
              <w:fldChar w:fldCharType="begin"/>
            </w:r>
            <w:r w:rsidR="00530BA2">
              <w:rPr>
                <w:noProof/>
                <w:webHidden/>
              </w:rPr>
              <w:instrText xml:space="preserve"> PAGEREF _Toc75960647 \h </w:instrText>
            </w:r>
            <w:r w:rsidR="00530BA2">
              <w:rPr>
                <w:noProof/>
                <w:webHidden/>
              </w:rPr>
            </w:r>
            <w:r w:rsidR="00530BA2">
              <w:rPr>
                <w:noProof/>
                <w:webHidden/>
              </w:rPr>
              <w:fldChar w:fldCharType="separate"/>
            </w:r>
            <w:r w:rsidR="00530BA2">
              <w:rPr>
                <w:noProof/>
                <w:webHidden/>
              </w:rPr>
              <w:t>5</w:t>
            </w:r>
            <w:r w:rsidR="00530BA2">
              <w:rPr>
                <w:noProof/>
                <w:webHidden/>
              </w:rPr>
              <w:fldChar w:fldCharType="end"/>
            </w:r>
          </w:hyperlink>
        </w:p>
        <w:p w14:paraId="73850FD3" w14:textId="429839EF"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8" w:history="1">
            <w:r w:rsidR="00530BA2" w:rsidRPr="006F1547">
              <w:rPr>
                <w:rStyle w:val="Hyperlink"/>
                <w:noProof/>
              </w:rPr>
              <w:t>What can be funded?</w:t>
            </w:r>
            <w:r w:rsidR="00530BA2">
              <w:rPr>
                <w:noProof/>
                <w:webHidden/>
              </w:rPr>
              <w:tab/>
            </w:r>
            <w:r w:rsidR="00530BA2">
              <w:rPr>
                <w:noProof/>
                <w:webHidden/>
              </w:rPr>
              <w:fldChar w:fldCharType="begin"/>
            </w:r>
            <w:r w:rsidR="00530BA2">
              <w:rPr>
                <w:noProof/>
                <w:webHidden/>
              </w:rPr>
              <w:instrText xml:space="preserve"> PAGEREF _Toc75960648 \h </w:instrText>
            </w:r>
            <w:r w:rsidR="00530BA2">
              <w:rPr>
                <w:noProof/>
                <w:webHidden/>
              </w:rPr>
            </w:r>
            <w:r w:rsidR="00530BA2">
              <w:rPr>
                <w:noProof/>
                <w:webHidden/>
              </w:rPr>
              <w:fldChar w:fldCharType="separate"/>
            </w:r>
            <w:r w:rsidR="00530BA2">
              <w:rPr>
                <w:noProof/>
                <w:webHidden/>
              </w:rPr>
              <w:t>5</w:t>
            </w:r>
            <w:r w:rsidR="00530BA2">
              <w:rPr>
                <w:noProof/>
                <w:webHidden/>
              </w:rPr>
              <w:fldChar w:fldCharType="end"/>
            </w:r>
          </w:hyperlink>
        </w:p>
        <w:p w14:paraId="52BD1A05" w14:textId="65C98970"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49" w:history="1">
            <w:r w:rsidR="00530BA2" w:rsidRPr="006F1547">
              <w:rPr>
                <w:rStyle w:val="Hyperlink"/>
                <w:noProof/>
              </w:rPr>
              <w:t>What can’t be funded (exclusions)?</w:t>
            </w:r>
            <w:r w:rsidR="00530BA2">
              <w:rPr>
                <w:noProof/>
                <w:webHidden/>
              </w:rPr>
              <w:tab/>
            </w:r>
            <w:r w:rsidR="00530BA2">
              <w:rPr>
                <w:noProof/>
                <w:webHidden/>
              </w:rPr>
              <w:fldChar w:fldCharType="begin"/>
            </w:r>
            <w:r w:rsidR="00530BA2">
              <w:rPr>
                <w:noProof/>
                <w:webHidden/>
              </w:rPr>
              <w:instrText xml:space="preserve"> PAGEREF _Toc75960649 \h </w:instrText>
            </w:r>
            <w:r w:rsidR="00530BA2">
              <w:rPr>
                <w:noProof/>
                <w:webHidden/>
              </w:rPr>
            </w:r>
            <w:r w:rsidR="00530BA2">
              <w:rPr>
                <w:noProof/>
                <w:webHidden/>
              </w:rPr>
              <w:fldChar w:fldCharType="separate"/>
            </w:r>
            <w:r w:rsidR="00530BA2">
              <w:rPr>
                <w:noProof/>
                <w:webHidden/>
              </w:rPr>
              <w:t>6</w:t>
            </w:r>
            <w:r w:rsidR="00530BA2">
              <w:rPr>
                <w:noProof/>
                <w:webHidden/>
              </w:rPr>
              <w:fldChar w:fldCharType="end"/>
            </w:r>
          </w:hyperlink>
        </w:p>
        <w:p w14:paraId="3B9C2222" w14:textId="3CB3C861"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0" w:history="1">
            <w:r w:rsidR="00530BA2" w:rsidRPr="006F1547">
              <w:rPr>
                <w:rStyle w:val="Hyperlink"/>
                <w:noProof/>
              </w:rPr>
              <w:t>Assessment Process</w:t>
            </w:r>
            <w:r w:rsidR="00530BA2">
              <w:rPr>
                <w:noProof/>
                <w:webHidden/>
              </w:rPr>
              <w:tab/>
            </w:r>
            <w:r w:rsidR="00530BA2">
              <w:rPr>
                <w:noProof/>
                <w:webHidden/>
              </w:rPr>
              <w:fldChar w:fldCharType="begin"/>
            </w:r>
            <w:r w:rsidR="00530BA2">
              <w:rPr>
                <w:noProof/>
                <w:webHidden/>
              </w:rPr>
              <w:instrText xml:space="preserve"> PAGEREF _Toc75960650 \h </w:instrText>
            </w:r>
            <w:r w:rsidR="00530BA2">
              <w:rPr>
                <w:noProof/>
                <w:webHidden/>
              </w:rPr>
            </w:r>
            <w:r w:rsidR="00530BA2">
              <w:rPr>
                <w:noProof/>
                <w:webHidden/>
              </w:rPr>
              <w:fldChar w:fldCharType="separate"/>
            </w:r>
            <w:r w:rsidR="00530BA2">
              <w:rPr>
                <w:noProof/>
                <w:webHidden/>
              </w:rPr>
              <w:t>6</w:t>
            </w:r>
            <w:r w:rsidR="00530BA2">
              <w:rPr>
                <w:noProof/>
                <w:webHidden/>
              </w:rPr>
              <w:fldChar w:fldCharType="end"/>
            </w:r>
          </w:hyperlink>
        </w:p>
        <w:p w14:paraId="6FD656E7" w14:textId="27287DB7"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1" w:history="1">
            <w:r w:rsidR="00530BA2" w:rsidRPr="006F1547">
              <w:rPr>
                <w:rStyle w:val="Hyperlink"/>
                <w:noProof/>
              </w:rPr>
              <w:t>Assessment Criteria</w:t>
            </w:r>
            <w:r w:rsidR="00530BA2">
              <w:rPr>
                <w:noProof/>
                <w:webHidden/>
              </w:rPr>
              <w:tab/>
            </w:r>
            <w:r w:rsidR="00530BA2">
              <w:rPr>
                <w:noProof/>
                <w:webHidden/>
              </w:rPr>
              <w:fldChar w:fldCharType="begin"/>
            </w:r>
            <w:r w:rsidR="00530BA2">
              <w:rPr>
                <w:noProof/>
                <w:webHidden/>
              </w:rPr>
              <w:instrText xml:space="preserve"> PAGEREF _Toc75960651 \h </w:instrText>
            </w:r>
            <w:r w:rsidR="00530BA2">
              <w:rPr>
                <w:noProof/>
                <w:webHidden/>
              </w:rPr>
            </w:r>
            <w:r w:rsidR="00530BA2">
              <w:rPr>
                <w:noProof/>
                <w:webHidden/>
              </w:rPr>
              <w:fldChar w:fldCharType="separate"/>
            </w:r>
            <w:r w:rsidR="00530BA2">
              <w:rPr>
                <w:noProof/>
                <w:webHidden/>
              </w:rPr>
              <w:t>7</w:t>
            </w:r>
            <w:r w:rsidR="00530BA2">
              <w:rPr>
                <w:noProof/>
                <w:webHidden/>
              </w:rPr>
              <w:fldChar w:fldCharType="end"/>
            </w:r>
          </w:hyperlink>
        </w:p>
        <w:p w14:paraId="0CD0D2FC" w14:textId="410BEC08"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2" w:history="1">
            <w:r w:rsidR="00530BA2" w:rsidRPr="006F1547">
              <w:rPr>
                <w:rStyle w:val="Hyperlink"/>
                <w:noProof/>
              </w:rPr>
              <w:t>Support Documentation Required</w:t>
            </w:r>
            <w:r w:rsidR="00530BA2">
              <w:rPr>
                <w:noProof/>
                <w:webHidden/>
              </w:rPr>
              <w:tab/>
            </w:r>
            <w:r w:rsidR="00530BA2">
              <w:rPr>
                <w:noProof/>
                <w:webHidden/>
              </w:rPr>
              <w:fldChar w:fldCharType="begin"/>
            </w:r>
            <w:r w:rsidR="00530BA2">
              <w:rPr>
                <w:noProof/>
                <w:webHidden/>
              </w:rPr>
              <w:instrText xml:space="preserve"> PAGEREF _Toc75960652 \h </w:instrText>
            </w:r>
            <w:r w:rsidR="00530BA2">
              <w:rPr>
                <w:noProof/>
                <w:webHidden/>
              </w:rPr>
            </w:r>
            <w:r w:rsidR="00530BA2">
              <w:rPr>
                <w:noProof/>
                <w:webHidden/>
              </w:rPr>
              <w:fldChar w:fldCharType="separate"/>
            </w:r>
            <w:r w:rsidR="00530BA2">
              <w:rPr>
                <w:noProof/>
                <w:webHidden/>
              </w:rPr>
              <w:t>7</w:t>
            </w:r>
            <w:r w:rsidR="00530BA2">
              <w:rPr>
                <w:noProof/>
                <w:webHidden/>
              </w:rPr>
              <w:fldChar w:fldCharType="end"/>
            </w:r>
          </w:hyperlink>
        </w:p>
        <w:p w14:paraId="423AB2C9" w14:textId="5C7A1570"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3" w:history="1">
            <w:r w:rsidR="00530BA2" w:rsidRPr="006F1547">
              <w:rPr>
                <w:rStyle w:val="Hyperlink"/>
                <w:noProof/>
              </w:rPr>
              <w:t>Support Provided by Council</w:t>
            </w:r>
            <w:r w:rsidR="00530BA2">
              <w:rPr>
                <w:noProof/>
                <w:webHidden/>
              </w:rPr>
              <w:tab/>
            </w:r>
            <w:r w:rsidR="00530BA2">
              <w:rPr>
                <w:noProof/>
                <w:webHidden/>
              </w:rPr>
              <w:fldChar w:fldCharType="begin"/>
            </w:r>
            <w:r w:rsidR="00530BA2">
              <w:rPr>
                <w:noProof/>
                <w:webHidden/>
              </w:rPr>
              <w:instrText xml:space="preserve"> PAGEREF _Toc75960653 \h </w:instrText>
            </w:r>
            <w:r w:rsidR="00530BA2">
              <w:rPr>
                <w:noProof/>
                <w:webHidden/>
              </w:rPr>
            </w:r>
            <w:r w:rsidR="00530BA2">
              <w:rPr>
                <w:noProof/>
                <w:webHidden/>
              </w:rPr>
              <w:fldChar w:fldCharType="separate"/>
            </w:r>
            <w:r w:rsidR="00530BA2">
              <w:rPr>
                <w:noProof/>
                <w:webHidden/>
              </w:rPr>
              <w:t>7</w:t>
            </w:r>
            <w:r w:rsidR="00530BA2">
              <w:rPr>
                <w:noProof/>
                <w:webHidden/>
              </w:rPr>
              <w:fldChar w:fldCharType="end"/>
            </w:r>
          </w:hyperlink>
        </w:p>
        <w:p w14:paraId="60E9AD6C" w14:textId="69EADD93"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4" w:history="1">
            <w:r w:rsidR="00530BA2" w:rsidRPr="006F1547">
              <w:rPr>
                <w:rStyle w:val="Hyperlink"/>
                <w:noProof/>
              </w:rPr>
              <w:t>Funding Principles</w:t>
            </w:r>
            <w:r w:rsidR="00530BA2">
              <w:rPr>
                <w:noProof/>
                <w:webHidden/>
              </w:rPr>
              <w:tab/>
            </w:r>
            <w:r w:rsidR="00530BA2">
              <w:rPr>
                <w:noProof/>
                <w:webHidden/>
              </w:rPr>
              <w:fldChar w:fldCharType="begin"/>
            </w:r>
            <w:r w:rsidR="00530BA2">
              <w:rPr>
                <w:noProof/>
                <w:webHidden/>
              </w:rPr>
              <w:instrText xml:space="preserve"> PAGEREF _Toc75960654 \h </w:instrText>
            </w:r>
            <w:r w:rsidR="00530BA2">
              <w:rPr>
                <w:noProof/>
                <w:webHidden/>
              </w:rPr>
            </w:r>
            <w:r w:rsidR="00530BA2">
              <w:rPr>
                <w:noProof/>
                <w:webHidden/>
              </w:rPr>
              <w:fldChar w:fldCharType="separate"/>
            </w:r>
            <w:r w:rsidR="00530BA2">
              <w:rPr>
                <w:noProof/>
                <w:webHidden/>
              </w:rPr>
              <w:t>8</w:t>
            </w:r>
            <w:r w:rsidR="00530BA2">
              <w:rPr>
                <w:noProof/>
                <w:webHidden/>
              </w:rPr>
              <w:fldChar w:fldCharType="end"/>
            </w:r>
          </w:hyperlink>
        </w:p>
        <w:p w14:paraId="7FAEF15B" w14:textId="02809A1D"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5" w:history="1">
            <w:r w:rsidR="00530BA2" w:rsidRPr="006F1547">
              <w:rPr>
                <w:rStyle w:val="Hyperlink"/>
                <w:noProof/>
              </w:rPr>
              <w:t>Access and Inclusion</w:t>
            </w:r>
            <w:r w:rsidR="00530BA2">
              <w:rPr>
                <w:noProof/>
                <w:webHidden/>
              </w:rPr>
              <w:tab/>
            </w:r>
            <w:r w:rsidR="00530BA2">
              <w:rPr>
                <w:noProof/>
                <w:webHidden/>
              </w:rPr>
              <w:fldChar w:fldCharType="begin"/>
            </w:r>
            <w:r w:rsidR="00530BA2">
              <w:rPr>
                <w:noProof/>
                <w:webHidden/>
              </w:rPr>
              <w:instrText xml:space="preserve"> PAGEREF _Toc75960655 \h </w:instrText>
            </w:r>
            <w:r w:rsidR="00530BA2">
              <w:rPr>
                <w:noProof/>
                <w:webHidden/>
              </w:rPr>
            </w:r>
            <w:r w:rsidR="00530BA2">
              <w:rPr>
                <w:noProof/>
                <w:webHidden/>
              </w:rPr>
              <w:fldChar w:fldCharType="separate"/>
            </w:r>
            <w:r w:rsidR="00530BA2">
              <w:rPr>
                <w:noProof/>
                <w:webHidden/>
              </w:rPr>
              <w:t>8</w:t>
            </w:r>
            <w:r w:rsidR="00530BA2">
              <w:rPr>
                <w:noProof/>
                <w:webHidden/>
              </w:rPr>
              <w:fldChar w:fldCharType="end"/>
            </w:r>
          </w:hyperlink>
        </w:p>
        <w:p w14:paraId="756E2A30" w14:textId="6AB4821E"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6" w:history="1">
            <w:r w:rsidR="00530BA2" w:rsidRPr="006F1547">
              <w:rPr>
                <w:rStyle w:val="Hyperlink"/>
                <w:noProof/>
              </w:rPr>
              <w:t>Ensuring a child safe City of Port Phillip</w:t>
            </w:r>
            <w:r w:rsidR="00530BA2">
              <w:rPr>
                <w:noProof/>
                <w:webHidden/>
              </w:rPr>
              <w:tab/>
            </w:r>
            <w:r w:rsidR="00530BA2">
              <w:rPr>
                <w:noProof/>
                <w:webHidden/>
              </w:rPr>
              <w:fldChar w:fldCharType="begin"/>
            </w:r>
            <w:r w:rsidR="00530BA2">
              <w:rPr>
                <w:noProof/>
                <w:webHidden/>
              </w:rPr>
              <w:instrText xml:space="preserve"> PAGEREF _Toc75960656 \h </w:instrText>
            </w:r>
            <w:r w:rsidR="00530BA2">
              <w:rPr>
                <w:noProof/>
                <w:webHidden/>
              </w:rPr>
            </w:r>
            <w:r w:rsidR="00530BA2">
              <w:rPr>
                <w:noProof/>
                <w:webHidden/>
              </w:rPr>
              <w:fldChar w:fldCharType="separate"/>
            </w:r>
            <w:r w:rsidR="00530BA2">
              <w:rPr>
                <w:noProof/>
                <w:webHidden/>
              </w:rPr>
              <w:t>8</w:t>
            </w:r>
            <w:r w:rsidR="00530BA2">
              <w:rPr>
                <w:noProof/>
                <w:webHidden/>
              </w:rPr>
              <w:fldChar w:fldCharType="end"/>
            </w:r>
          </w:hyperlink>
        </w:p>
        <w:p w14:paraId="1E5576A4" w14:textId="7422B890"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7" w:history="1">
            <w:r w:rsidR="00530BA2" w:rsidRPr="006F1547">
              <w:rPr>
                <w:rStyle w:val="Hyperlink"/>
                <w:noProof/>
              </w:rPr>
              <w:t>Sustainability</w:t>
            </w:r>
            <w:r w:rsidR="00530BA2">
              <w:rPr>
                <w:noProof/>
                <w:webHidden/>
              </w:rPr>
              <w:tab/>
            </w:r>
            <w:r w:rsidR="00530BA2">
              <w:rPr>
                <w:noProof/>
                <w:webHidden/>
              </w:rPr>
              <w:fldChar w:fldCharType="begin"/>
            </w:r>
            <w:r w:rsidR="00530BA2">
              <w:rPr>
                <w:noProof/>
                <w:webHidden/>
              </w:rPr>
              <w:instrText xml:space="preserve"> PAGEREF _Toc75960657 \h </w:instrText>
            </w:r>
            <w:r w:rsidR="00530BA2">
              <w:rPr>
                <w:noProof/>
                <w:webHidden/>
              </w:rPr>
            </w:r>
            <w:r w:rsidR="00530BA2">
              <w:rPr>
                <w:noProof/>
                <w:webHidden/>
              </w:rPr>
              <w:fldChar w:fldCharType="separate"/>
            </w:r>
            <w:r w:rsidR="00530BA2">
              <w:rPr>
                <w:noProof/>
                <w:webHidden/>
              </w:rPr>
              <w:t>9</w:t>
            </w:r>
            <w:r w:rsidR="00530BA2">
              <w:rPr>
                <w:noProof/>
                <w:webHidden/>
              </w:rPr>
              <w:fldChar w:fldCharType="end"/>
            </w:r>
          </w:hyperlink>
        </w:p>
        <w:p w14:paraId="4FB52727" w14:textId="7B45BF7C"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8" w:history="1">
            <w:r w:rsidR="00530BA2" w:rsidRPr="006F1547">
              <w:rPr>
                <w:rStyle w:val="Hyperlink"/>
                <w:noProof/>
              </w:rPr>
              <w:t>Lobbying</w:t>
            </w:r>
            <w:r w:rsidR="00530BA2">
              <w:rPr>
                <w:noProof/>
                <w:webHidden/>
              </w:rPr>
              <w:tab/>
            </w:r>
            <w:r w:rsidR="00530BA2">
              <w:rPr>
                <w:noProof/>
                <w:webHidden/>
              </w:rPr>
              <w:fldChar w:fldCharType="begin"/>
            </w:r>
            <w:r w:rsidR="00530BA2">
              <w:rPr>
                <w:noProof/>
                <w:webHidden/>
              </w:rPr>
              <w:instrText xml:space="preserve"> PAGEREF _Toc75960658 \h </w:instrText>
            </w:r>
            <w:r w:rsidR="00530BA2">
              <w:rPr>
                <w:noProof/>
                <w:webHidden/>
              </w:rPr>
            </w:r>
            <w:r w:rsidR="00530BA2">
              <w:rPr>
                <w:noProof/>
                <w:webHidden/>
              </w:rPr>
              <w:fldChar w:fldCharType="separate"/>
            </w:r>
            <w:r w:rsidR="00530BA2">
              <w:rPr>
                <w:noProof/>
                <w:webHidden/>
              </w:rPr>
              <w:t>9</w:t>
            </w:r>
            <w:r w:rsidR="00530BA2">
              <w:rPr>
                <w:noProof/>
                <w:webHidden/>
              </w:rPr>
              <w:fldChar w:fldCharType="end"/>
            </w:r>
          </w:hyperlink>
        </w:p>
        <w:p w14:paraId="73ABD822" w14:textId="0FF7554F"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59" w:history="1">
            <w:r w:rsidR="00530BA2" w:rsidRPr="006F1547">
              <w:rPr>
                <w:rStyle w:val="Hyperlink"/>
                <w:noProof/>
              </w:rPr>
              <w:t>Appendix A – Definitions</w:t>
            </w:r>
            <w:r w:rsidR="00530BA2">
              <w:rPr>
                <w:noProof/>
                <w:webHidden/>
              </w:rPr>
              <w:tab/>
            </w:r>
            <w:r w:rsidR="00530BA2">
              <w:rPr>
                <w:noProof/>
                <w:webHidden/>
              </w:rPr>
              <w:fldChar w:fldCharType="begin"/>
            </w:r>
            <w:r w:rsidR="00530BA2">
              <w:rPr>
                <w:noProof/>
                <w:webHidden/>
              </w:rPr>
              <w:instrText xml:space="preserve"> PAGEREF _Toc75960659 \h </w:instrText>
            </w:r>
            <w:r w:rsidR="00530BA2">
              <w:rPr>
                <w:noProof/>
                <w:webHidden/>
              </w:rPr>
            </w:r>
            <w:r w:rsidR="00530BA2">
              <w:rPr>
                <w:noProof/>
                <w:webHidden/>
              </w:rPr>
              <w:fldChar w:fldCharType="separate"/>
            </w:r>
            <w:r w:rsidR="00530BA2">
              <w:rPr>
                <w:noProof/>
                <w:webHidden/>
              </w:rPr>
              <w:t>9</w:t>
            </w:r>
            <w:r w:rsidR="00530BA2">
              <w:rPr>
                <w:noProof/>
                <w:webHidden/>
              </w:rPr>
              <w:fldChar w:fldCharType="end"/>
            </w:r>
          </w:hyperlink>
        </w:p>
        <w:p w14:paraId="228F8FCF" w14:textId="7781648F"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60" w:history="1">
            <w:r w:rsidR="00530BA2" w:rsidRPr="006F1547">
              <w:rPr>
                <w:rStyle w:val="Hyperlink"/>
                <w:noProof/>
              </w:rPr>
              <w:t>Appendix B – City of Port Phillip Map</w:t>
            </w:r>
            <w:r w:rsidR="00530BA2">
              <w:rPr>
                <w:noProof/>
                <w:webHidden/>
              </w:rPr>
              <w:tab/>
            </w:r>
            <w:r w:rsidR="00530BA2">
              <w:rPr>
                <w:noProof/>
                <w:webHidden/>
              </w:rPr>
              <w:fldChar w:fldCharType="begin"/>
            </w:r>
            <w:r w:rsidR="00530BA2">
              <w:rPr>
                <w:noProof/>
                <w:webHidden/>
              </w:rPr>
              <w:instrText xml:space="preserve"> PAGEREF _Toc75960660 \h </w:instrText>
            </w:r>
            <w:r w:rsidR="00530BA2">
              <w:rPr>
                <w:noProof/>
                <w:webHidden/>
              </w:rPr>
            </w:r>
            <w:r w:rsidR="00530BA2">
              <w:rPr>
                <w:noProof/>
                <w:webHidden/>
              </w:rPr>
              <w:fldChar w:fldCharType="separate"/>
            </w:r>
            <w:r w:rsidR="00530BA2">
              <w:rPr>
                <w:noProof/>
                <w:webHidden/>
              </w:rPr>
              <w:t>11</w:t>
            </w:r>
            <w:r w:rsidR="00530BA2">
              <w:rPr>
                <w:noProof/>
                <w:webHidden/>
              </w:rPr>
              <w:fldChar w:fldCharType="end"/>
            </w:r>
          </w:hyperlink>
        </w:p>
        <w:p w14:paraId="788CAA9F" w14:textId="166E3663" w:rsidR="00530BA2" w:rsidRDefault="00344D50">
          <w:pPr>
            <w:pStyle w:val="TOC3"/>
            <w:tabs>
              <w:tab w:val="right" w:leader="dot" w:pos="9628"/>
            </w:tabs>
            <w:rPr>
              <w:rFonts w:asciiTheme="minorHAnsi" w:eastAsiaTheme="minorEastAsia" w:hAnsiTheme="minorHAnsi" w:cstheme="minorBidi"/>
              <w:noProof/>
              <w:color w:val="auto"/>
              <w:sz w:val="22"/>
              <w:lang w:eastAsia="en-AU"/>
            </w:rPr>
          </w:pPr>
          <w:hyperlink w:anchor="_Toc75960661" w:history="1">
            <w:r w:rsidR="00530BA2" w:rsidRPr="006F1547">
              <w:rPr>
                <w:rStyle w:val="Hyperlink"/>
                <w:noProof/>
              </w:rPr>
              <w:t>Appendix C – Grant Terms and Conditions</w:t>
            </w:r>
            <w:r w:rsidR="00530BA2">
              <w:rPr>
                <w:noProof/>
                <w:webHidden/>
              </w:rPr>
              <w:tab/>
            </w:r>
            <w:r w:rsidR="00530BA2">
              <w:rPr>
                <w:noProof/>
                <w:webHidden/>
              </w:rPr>
              <w:fldChar w:fldCharType="begin"/>
            </w:r>
            <w:r w:rsidR="00530BA2">
              <w:rPr>
                <w:noProof/>
                <w:webHidden/>
              </w:rPr>
              <w:instrText xml:space="preserve"> PAGEREF _Toc75960661 \h </w:instrText>
            </w:r>
            <w:r w:rsidR="00530BA2">
              <w:rPr>
                <w:noProof/>
                <w:webHidden/>
              </w:rPr>
            </w:r>
            <w:r w:rsidR="00530BA2">
              <w:rPr>
                <w:noProof/>
                <w:webHidden/>
              </w:rPr>
              <w:fldChar w:fldCharType="separate"/>
            </w:r>
            <w:r w:rsidR="00530BA2">
              <w:rPr>
                <w:noProof/>
                <w:webHidden/>
              </w:rPr>
              <w:t>12</w:t>
            </w:r>
            <w:r w:rsidR="00530BA2">
              <w:rPr>
                <w:noProof/>
                <w:webHidden/>
              </w:rPr>
              <w:fldChar w:fldCharType="end"/>
            </w:r>
          </w:hyperlink>
        </w:p>
        <w:p w14:paraId="1DEC196B" w14:textId="477A9F54"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05FD659A" w14:textId="77777777" w:rsidR="003E4979" w:rsidRDefault="003E4979" w:rsidP="003E4979"/>
    <w:p w14:paraId="1E0CBA4D" w14:textId="5BBDA44C" w:rsidR="00207C2B" w:rsidRDefault="00207C2B" w:rsidP="00207C2B">
      <w:pPr>
        <w:pStyle w:val="Heading1"/>
      </w:pPr>
      <w:bookmarkStart w:id="2" w:name="_Toc75960639"/>
      <w:r>
        <w:t>City of Port Phillip Seniors Festival Events Grants</w:t>
      </w:r>
      <w:bookmarkEnd w:id="2"/>
      <w:r>
        <w:t xml:space="preserve"> </w:t>
      </w:r>
    </w:p>
    <w:p w14:paraId="417B6A81" w14:textId="1554E17C" w:rsidR="008F32FA" w:rsidRDefault="00207C2B" w:rsidP="00207C2B">
      <w:pPr>
        <w:pStyle w:val="Heading1"/>
      </w:pPr>
      <w:bookmarkStart w:id="3" w:name="_Toc75960640"/>
      <w:r>
        <w:t>Guidelines 2021</w:t>
      </w:r>
      <w:bookmarkEnd w:id="3"/>
    </w:p>
    <w:p w14:paraId="1181EF47" w14:textId="122370D1" w:rsidR="00032E27" w:rsidRDefault="00032E27" w:rsidP="00DF181C">
      <w:pPr>
        <w:pStyle w:val="Heading3"/>
      </w:pPr>
      <w:bookmarkStart w:id="4" w:name="_Toc75960641"/>
      <w:r>
        <w:t>Acknowledgment of country</w:t>
      </w:r>
      <w:bookmarkEnd w:id="4"/>
    </w:p>
    <w:p w14:paraId="7B15D9AE" w14:textId="104CE8B7" w:rsidR="00032E27" w:rsidRPr="00717A2A" w:rsidRDefault="00032E27" w:rsidP="00032E27">
      <w:r w:rsidRPr="00717A2A">
        <w:t>Council respectfully acknowledges the Yaluk-ut Weelam Clan of the Boon Wurrung. We pay our respect to their Elders, both past, present and emerging. We acknowledge and uphold their continuing relationship to this land</w:t>
      </w:r>
    </w:p>
    <w:p w14:paraId="6B89EF32" w14:textId="328FBE87" w:rsidR="00032E27" w:rsidRDefault="003E4979" w:rsidP="00DF181C">
      <w:pPr>
        <w:pStyle w:val="Heading3"/>
      </w:pPr>
      <w:bookmarkStart w:id="5" w:name="_Toc75960642"/>
      <w:r>
        <w:t xml:space="preserve">Introduction </w:t>
      </w:r>
      <w:r w:rsidR="00032E27">
        <w:t>to program</w:t>
      </w:r>
      <w:bookmarkEnd w:id="5"/>
    </w:p>
    <w:p w14:paraId="005A955A" w14:textId="2031C743" w:rsidR="00241AE7" w:rsidRPr="00551610" w:rsidRDefault="00241AE7" w:rsidP="00241AE7">
      <w:r w:rsidRPr="00551610">
        <w:t xml:space="preserve">The Seniors Festival runs from </w:t>
      </w:r>
      <w:r>
        <w:rPr>
          <w:b/>
        </w:rPr>
        <w:t>Friday 1 to Sunday 17 October 2021</w:t>
      </w:r>
      <w:r w:rsidRPr="00551610">
        <w:t>.</w:t>
      </w:r>
      <w:r>
        <w:t xml:space="preserve"> </w:t>
      </w:r>
      <w:r w:rsidRPr="00551610">
        <w:t>The City of Port Phillip Seniors Festival is a celebration for seniors. It includes free and low</w:t>
      </w:r>
      <w:r>
        <w:t>-</w:t>
      </w:r>
      <w:r w:rsidRPr="00551610">
        <w:t>cost events that recognise the valuable contribution seniors make to our community.</w:t>
      </w:r>
    </w:p>
    <w:p w14:paraId="2E2053CC" w14:textId="77777777" w:rsidR="00241AE7" w:rsidRPr="008A2B95" w:rsidRDefault="00241AE7" w:rsidP="00241AE7">
      <w:r w:rsidRPr="008A2B95">
        <w:t xml:space="preserve">The City of Port Phillip 2021 Seniors Festival </w:t>
      </w:r>
      <w:r>
        <w:t>E</w:t>
      </w:r>
      <w:r w:rsidRPr="008A2B95">
        <w:t xml:space="preserve">vents </w:t>
      </w:r>
      <w:r>
        <w:t>G</w:t>
      </w:r>
      <w:r w:rsidRPr="008A2B95">
        <w:t>rants applications open Thursday 1 July and close 4 pm Friday 23 July 2021.</w:t>
      </w:r>
    </w:p>
    <w:p w14:paraId="293B7222" w14:textId="0AE9342F" w:rsidR="00241AE7" w:rsidRDefault="00241AE7" w:rsidP="00241AE7">
      <w:r w:rsidRPr="00551610">
        <w:t xml:space="preserve">The City of Port Phillip provides grants to fund </w:t>
      </w:r>
      <w:r>
        <w:t xml:space="preserve">events in Port Phillip. </w:t>
      </w:r>
      <w:r w:rsidRPr="00551610">
        <w:t xml:space="preserve">The purpose of the Seniors Festival is to promote a positive attitude to ageing amongst the whole community. </w:t>
      </w:r>
    </w:p>
    <w:p w14:paraId="69140FB9" w14:textId="77777777" w:rsidR="00241AE7" w:rsidRPr="00551610" w:rsidRDefault="00241AE7" w:rsidP="00241AE7">
      <w:r w:rsidRPr="00551610">
        <w:t xml:space="preserve">We are interested in hosting events that showcase </w:t>
      </w:r>
      <w:r>
        <w:t xml:space="preserve">your organisation or community such as </w:t>
      </w:r>
      <w:r w:rsidRPr="00551610">
        <w:t>open days at sporting clubs and cultural groups, musical and literary eve</w:t>
      </w:r>
      <w:r>
        <w:t>nts, dances and art exhibitions,</w:t>
      </w:r>
      <w:r w:rsidRPr="00551610">
        <w:t xml:space="preserve"> events that prioritise inclusion and celebration.</w:t>
      </w:r>
    </w:p>
    <w:p w14:paraId="41AC248B" w14:textId="78544CE7" w:rsidR="00241AE7" w:rsidRDefault="00241AE7" w:rsidP="00241AE7">
      <w:r>
        <w:t>A</w:t>
      </w:r>
      <w:r w:rsidRPr="00551610">
        <w:t xml:space="preserve">pplicants who are interested in hosting an event are required to apply for a grant online through the Smarty Grants website. </w:t>
      </w:r>
    </w:p>
    <w:p w14:paraId="55172703" w14:textId="2ECBA109" w:rsidR="00034555" w:rsidRPr="00551610" w:rsidRDefault="00034555" w:rsidP="00241AE7">
      <w:r w:rsidRPr="00034555">
        <w:t>Applicants can apply for Seniors Festival Event grants up to $800.</w:t>
      </w:r>
    </w:p>
    <w:p w14:paraId="7740A669" w14:textId="77777777" w:rsidR="00034555" w:rsidRDefault="00241AE7" w:rsidP="00241AE7">
      <w:r w:rsidRPr="00551610">
        <w:t>All successful applicants will be required to provide an acquittal online on Smarty Grants after the event</w:t>
      </w:r>
    </w:p>
    <w:p w14:paraId="619F3C4E" w14:textId="6F9BCA2D" w:rsidR="003D265B" w:rsidRDefault="00034555" w:rsidP="003D265B">
      <w:r w:rsidRPr="003D265B">
        <w:t xml:space="preserve">For further information or if you require assistance with your application please contact, the </w:t>
      </w:r>
      <w:bookmarkStart w:id="6" w:name="_Hlk75960400"/>
      <w:r w:rsidRPr="003D265B">
        <w:t>Team Leader Community</w:t>
      </w:r>
      <w:r w:rsidR="00344D50">
        <w:t xml:space="preserve"> Capacity</w:t>
      </w:r>
      <w:r w:rsidRPr="003D265B">
        <w:t xml:space="preserve"> Building </w:t>
      </w:r>
      <w:r w:rsidR="003D265B" w:rsidRPr="003D265B">
        <w:t>03 9209 6874</w:t>
      </w:r>
      <w:r w:rsidR="00344D50">
        <w:t xml:space="preserve">, </w:t>
      </w:r>
      <w:r w:rsidR="003D265B" w:rsidRPr="003D265B">
        <w:t>0403 878 382</w:t>
      </w:r>
      <w:bookmarkEnd w:id="6"/>
      <w:r w:rsidR="00344D50">
        <w:t xml:space="preserve"> or email </w:t>
      </w:r>
      <w:hyperlink r:id="rId8" w:history="1">
        <w:r w:rsidR="00344D50" w:rsidRPr="00344D50">
          <w:rPr>
            <w:rStyle w:val="Hyperlink"/>
          </w:rPr>
          <w:t>grants@portphillip.vic.gov.au</w:t>
        </w:r>
      </w:hyperlink>
      <w:r w:rsidR="003D265B" w:rsidRPr="003D265B">
        <w:t>.</w:t>
      </w:r>
    </w:p>
    <w:p w14:paraId="0402B766" w14:textId="4A832F02" w:rsidR="00241AE7" w:rsidRDefault="003D265B" w:rsidP="003D265B">
      <w:r>
        <w:t xml:space="preserve"> </w:t>
      </w:r>
    </w:p>
    <w:p w14:paraId="55A71C18" w14:textId="77777777" w:rsidR="00AE2FB3" w:rsidRDefault="00AE2FB3" w:rsidP="00AE2FB3">
      <w:pPr>
        <w:pStyle w:val="Heading3"/>
      </w:pPr>
      <w:bookmarkStart w:id="7" w:name="_Toc75859854"/>
      <w:bookmarkStart w:id="8" w:name="_Toc75960643"/>
      <w:r>
        <w:t>How to apply</w:t>
      </w:r>
      <w:bookmarkEnd w:id="7"/>
      <w:bookmarkEnd w:id="8"/>
    </w:p>
    <w:p w14:paraId="2352F93A" w14:textId="77777777" w:rsidR="00AE2FB3" w:rsidRDefault="00AE2FB3" w:rsidP="00AE2FB3">
      <w:r>
        <w:t>Applications must be submitted online.</w:t>
      </w:r>
    </w:p>
    <w:p w14:paraId="412FFD49" w14:textId="77777777" w:rsidR="00AE2FB3" w:rsidRDefault="00AE2FB3" w:rsidP="00AE2FB3">
      <w:r>
        <w:t>1.</w:t>
      </w:r>
      <w:r>
        <w:tab/>
        <w:t>Visit our website to apply online through Smarty Grants.</w:t>
      </w:r>
    </w:p>
    <w:p w14:paraId="3267A0E8" w14:textId="6914C3D7" w:rsidR="00AE2FB3" w:rsidRPr="00551610" w:rsidRDefault="00AE2FB3" w:rsidP="00AE2FB3">
      <w:pPr>
        <w:ind w:left="720" w:hanging="720"/>
      </w:pPr>
      <w:r>
        <w:t>2.</w:t>
      </w:r>
      <w:r>
        <w:tab/>
        <w:t>Complete all questions on the application form and include all information requested. An incomplete application form can be deemed as ineligible.</w:t>
      </w:r>
    </w:p>
    <w:p w14:paraId="1BB42CD4" w14:textId="77777777" w:rsidR="004A5501" w:rsidRDefault="004A5501" w:rsidP="004A5501">
      <w:pPr>
        <w:pStyle w:val="Heading3"/>
      </w:pPr>
      <w:bookmarkStart w:id="9" w:name="_Toc75960644"/>
      <w:r>
        <w:t>Council priorities</w:t>
      </w:r>
      <w:bookmarkEnd w:id="9"/>
      <w:r>
        <w:t xml:space="preserve"> </w:t>
      </w:r>
    </w:p>
    <w:p w14:paraId="6A287F34" w14:textId="7CFF8CB7" w:rsidR="004A5501" w:rsidRDefault="004A5501" w:rsidP="004A5501">
      <w:r>
        <w:t xml:space="preserve">Applications are sought for projects that enhance diversity, enable community participation and decision making and contribute to the building of </w:t>
      </w:r>
      <w:r w:rsidR="00161CDB">
        <w:t xml:space="preserve">inclusive, liveable, sustainable and vibrant </w:t>
      </w:r>
      <w:r>
        <w:t xml:space="preserve"> communities. Projects should contribute to the Council Plan strategic directions to guide our program priorities for the future.  Projects will be evaluated according to how well they meet these Program Priorities: </w:t>
      </w:r>
    </w:p>
    <w:p w14:paraId="2EA4E4F4" w14:textId="77777777" w:rsidR="004A5501" w:rsidRDefault="004A5501" w:rsidP="004A5501">
      <w:r>
        <w:t>Inclusive: a place for all members of our community, where people feel supported and comfortable being themselves and expressing their identities.</w:t>
      </w:r>
    </w:p>
    <w:p w14:paraId="7E6D2E79" w14:textId="77777777" w:rsidR="004A5501" w:rsidRDefault="004A5501" w:rsidP="004A5501">
      <w:r>
        <w:t>Vibrant: with a flourishing economy, where our community and local business thrive, and we maintain and enhance our reputation as one of Melbourne’s cultural and creative hubs.</w:t>
      </w:r>
    </w:p>
    <w:p w14:paraId="60E35ABF" w14:textId="3D9CE439" w:rsidR="00B0260B" w:rsidRPr="004A5501" w:rsidRDefault="00032E27" w:rsidP="004A5501">
      <w:pPr>
        <w:rPr>
          <w:rStyle w:val="Heading3Char"/>
          <w:rFonts w:eastAsiaTheme="minorHAnsi" w:cs="Arial"/>
          <w:b w:val="0"/>
          <w:color w:val="000000" w:themeColor="text1"/>
          <w:sz w:val="24"/>
          <w:szCs w:val="22"/>
        </w:rPr>
      </w:pPr>
      <w:bookmarkStart w:id="10" w:name="_Toc75960645"/>
      <w:r w:rsidRPr="00B0260B">
        <w:rPr>
          <w:rStyle w:val="Heading3Char"/>
        </w:rPr>
        <w:t>Program Objectives</w:t>
      </w:r>
      <w:bookmarkEnd w:id="10"/>
    </w:p>
    <w:p w14:paraId="3DBD8D60" w14:textId="77777777" w:rsidR="00241AE7" w:rsidRPr="00344D50" w:rsidRDefault="00241AE7" w:rsidP="00344D50">
      <w:pPr>
        <w:pStyle w:val="ListParagraph"/>
      </w:pPr>
      <w:r w:rsidRPr="00344D50">
        <w:t>Promote independence and social connectedness for older people through the provision of high-quality services and programs that are inclusive and accessible for all cultures and backgrounds</w:t>
      </w:r>
    </w:p>
    <w:p w14:paraId="2BE56A54" w14:textId="77777777" w:rsidR="00241AE7" w:rsidRPr="00344D50" w:rsidRDefault="00241AE7" w:rsidP="00344D50">
      <w:pPr>
        <w:pStyle w:val="ListParagraph"/>
      </w:pPr>
      <w:r w:rsidRPr="00344D50">
        <w:t>Support programs that strengthen and leverage the capacity of local groups and networks that support volunteers</w:t>
      </w:r>
    </w:p>
    <w:p w14:paraId="1B2CD2D0" w14:textId="77777777" w:rsidR="00241AE7" w:rsidRPr="00344D50" w:rsidRDefault="00241AE7" w:rsidP="00344D50">
      <w:pPr>
        <w:pStyle w:val="ListParagraph"/>
      </w:pPr>
      <w:r w:rsidRPr="00344D50">
        <w:t>Promote opportunities for older people to participate in community and cultural life and strengthen health and wellbeing.</w:t>
      </w:r>
    </w:p>
    <w:p w14:paraId="3516A0DB" w14:textId="77777777" w:rsidR="00453C26" w:rsidRDefault="00453C26" w:rsidP="00B0260B">
      <w:pPr>
        <w:rPr>
          <w:rStyle w:val="Heading3Char"/>
        </w:rPr>
      </w:pPr>
      <w:bookmarkStart w:id="11" w:name="_Toc75960646"/>
      <w:r w:rsidRPr="00B0260B">
        <w:rPr>
          <w:rStyle w:val="Heading3Char"/>
        </w:rPr>
        <w:t>Program Timeframes</w:t>
      </w:r>
      <w:bookmarkEnd w:id="11"/>
    </w:p>
    <w:p w14:paraId="4307826C" w14:textId="41713E04" w:rsidR="00241AE7" w:rsidRPr="00344D50" w:rsidRDefault="00241AE7" w:rsidP="00344D50">
      <w:pPr>
        <w:pStyle w:val="ListParagraph"/>
      </w:pPr>
      <w:r w:rsidRPr="00344D50">
        <w:t>Applications open on Thursday 1 July 2021</w:t>
      </w:r>
    </w:p>
    <w:p w14:paraId="1223506A" w14:textId="4687000B" w:rsidR="00241AE7" w:rsidRPr="00344D50" w:rsidRDefault="00241AE7" w:rsidP="00344D50">
      <w:pPr>
        <w:pStyle w:val="ListParagraph"/>
      </w:pPr>
      <w:r w:rsidRPr="00344D50">
        <w:t>Applications close at 4 pm Friday 23 July 2021</w:t>
      </w:r>
    </w:p>
    <w:p w14:paraId="6FD0AA8D" w14:textId="009AF379" w:rsidR="00241AE7" w:rsidRPr="00344D50" w:rsidRDefault="00241AE7" w:rsidP="00344D50">
      <w:pPr>
        <w:pStyle w:val="ListParagraph"/>
      </w:pPr>
      <w:r w:rsidRPr="00344D50">
        <w:t xml:space="preserve">Applications </w:t>
      </w:r>
      <w:r w:rsidR="00034555" w:rsidRPr="00344D50">
        <w:t xml:space="preserve">will be </w:t>
      </w:r>
      <w:r w:rsidRPr="00344D50">
        <w:t>assessed in July 2021</w:t>
      </w:r>
    </w:p>
    <w:p w14:paraId="332BDE55" w14:textId="3818C5CF" w:rsidR="00241AE7" w:rsidRPr="00344D50" w:rsidRDefault="00241AE7" w:rsidP="00344D50">
      <w:pPr>
        <w:pStyle w:val="ListParagraph"/>
      </w:pPr>
      <w:r w:rsidRPr="00344D50">
        <w:t xml:space="preserve">Applicants </w:t>
      </w:r>
      <w:r w:rsidR="00034555" w:rsidRPr="00344D50">
        <w:t>will be</w:t>
      </w:r>
      <w:r w:rsidRPr="00344D50">
        <w:t xml:space="preserve"> notified of </w:t>
      </w:r>
      <w:r w:rsidR="00034555" w:rsidRPr="00344D50">
        <w:t xml:space="preserve">the </w:t>
      </w:r>
      <w:r w:rsidRPr="00344D50">
        <w:t>outcome by email 9 August 2021</w:t>
      </w:r>
    </w:p>
    <w:p w14:paraId="0FE5C427" w14:textId="3D672CCA" w:rsidR="00241AE7" w:rsidRPr="00344D50" w:rsidRDefault="00241AE7" w:rsidP="00344D50">
      <w:pPr>
        <w:pStyle w:val="ListParagraph"/>
      </w:pPr>
      <w:r w:rsidRPr="00344D50">
        <w:t>Seniors Festival program event information confirmation is due 27 August 2021</w:t>
      </w:r>
    </w:p>
    <w:p w14:paraId="6A035F4A" w14:textId="66ECC227" w:rsidR="00241AE7" w:rsidRPr="00344D50" w:rsidRDefault="00241AE7" w:rsidP="00344D50">
      <w:pPr>
        <w:pStyle w:val="ListParagraph"/>
      </w:pPr>
      <w:r w:rsidRPr="00344D50">
        <w:t>Funds will be available to successful applicants</w:t>
      </w:r>
      <w:r w:rsidRPr="00344D50">
        <w:tab/>
        <w:t>1 September 2021</w:t>
      </w:r>
    </w:p>
    <w:p w14:paraId="71CDBCF7" w14:textId="723077F4" w:rsidR="00241AE7" w:rsidRPr="00344D50" w:rsidRDefault="00241AE7" w:rsidP="00344D50">
      <w:pPr>
        <w:pStyle w:val="ListParagraph"/>
      </w:pPr>
      <w:r w:rsidRPr="00344D50">
        <w:t>Event Grants Acquittal Reports are due 26 November 2021</w:t>
      </w:r>
    </w:p>
    <w:p w14:paraId="1B49147E" w14:textId="72E04923" w:rsidR="00453C26" w:rsidRDefault="00453C26" w:rsidP="00B0260B">
      <w:pPr>
        <w:pStyle w:val="Heading3"/>
      </w:pPr>
      <w:bookmarkStart w:id="12" w:name="_Toc75960647"/>
      <w:r>
        <w:t>Eligibility</w:t>
      </w:r>
      <w:bookmarkEnd w:id="12"/>
    </w:p>
    <w:p w14:paraId="6986EAC8" w14:textId="77777777" w:rsidR="00241AE7" w:rsidRDefault="00241AE7" w:rsidP="00241AE7">
      <w:r>
        <w:t>To be eligible for Seniors Festival Events Grants funding, applicants must:</w:t>
      </w:r>
    </w:p>
    <w:p w14:paraId="77E9E653" w14:textId="77777777" w:rsidR="00241AE7" w:rsidRDefault="00241AE7" w:rsidP="00344D50">
      <w:pPr>
        <w:pStyle w:val="ListParagraph"/>
      </w:pPr>
      <w:r>
        <w:t>Be a ‘Not for Profit’ community group, organisation or club that are local in the City of Port Phillip</w:t>
      </w:r>
    </w:p>
    <w:p w14:paraId="6335FF07" w14:textId="77777777" w:rsidR="00241AE7" w:rsidRDefault="00241AE7" w:rsidP="00344D50">
      <w:pPr>
        <w:pStyle w:val="ListParagraph"/>
      </w:pPr>
      <w:r>
        <w:t>Be incorporated under the Associations Incorporation Act OR supported by an Incorporated Association that is deemed to be non-profit, as classified by the Australian Taxation Office (section 103</w:t>
      </w:r>
      <w:proofErr w:type="gramStart"/>
      <w:r>
        <w:t>A(</w:t>
      </w:r>
      <w:proofErr w:type="gramEnd"/>
      <w:r>
        <w:t>2) (c) of the Income Tax Assessment Act 1936)</w:t>
      </w:r>
    </w:p>
    <w:p w14:paraId="29859991" w14:textId="77777777" w:rsidR="00241AE7" w:rsidRDefault="00241AE7" w:rsidP="00344D50">
      <w:pPr>
        <w:pStyle w:val="ListParagraph"/>
      </w:pPr>
      <w:r>
        <w:t>Proposals from individuals or groups are also invited to apply though would have to be auspiced through a registered organisation</w:t>
      </w:r>
    </w:p>
    <w:p w14:paraId="05612A58" w14:textId="77777777" w:rsidR="00241AE7" w:rsidRPr="00754737" w:rsidRDefault="00241AE7" w:rsidP="00344D50">
      <w:pPr>
        <w:pStyle w:val="ListParagraph"/>
      </w:pPr>
      <w:r>
        <w:t xml:space="preserve">Have their own Public Liability Insurance or an Auspice Organisation Public Liability Insurance </w:t>
      </w:r>
      <w:r w:rsidRPr="00754737">
        <w:t>to the value of $20</w:t>
      </w:r>
      <w:r>
        <w:t xml:space="preserve"> </w:t>
      </w:r>
      <w:r w:rsidRPr="00754737">
        <w:t>M</w:t>
      </w:r>
      <w:r>
        <w:t>illion.</w:t>
      </w:r>
    </w:p>
    <w:p w14:paraId="7BA21D33" w14:textId="77777777" w:rsidR="00241AE7" w:rsidRDefault="00241AE7" w:rsidP="00344D50">
      <w:pPr>
        <w:pStyle w:val="ListParagraph"/>
      </w:pPr>
      <w:r>
        <w:t>Have complied with all terms and conditions including the submission of a satisfactory acquittal report for all previous City of Port Phillip Grants</w:t>
      </w:r>
    </w:p>
    <w:p w14:paraId="15472651" w14:textId="77777777" w:rsidR="00241AE7" w:rsidRDefault="00241AE7" w:rsidP="00344D50">
      <w:pPr>
        <w:pStyle w:val="ListParagraph"/>
      </w:pPr>
      <w:r>
        <w:t>Provide an ABN or an Auspice Organisation ABN</w:t>
      </w:r>
    </w:p>
    <w:p w14:paraId="65959D68" w14:textId="77777777" w:rsidR="00241AE7" w:rsidRDefault="00241AE7" w:rsidP="00344D50">
      <w:pPr>
        <w:pStyle w:val="ListParagraph"/>
      </w:pPr>
      <w:r>
        <w:t>Organisations must be located within or offer events within, the City of Port Phillip municipality.</w:t>
      </w:r>
    </w:p>
    <w:p w14:paraId="2162B7C8" w14:textId="77777777" w:rsidR="00241AE7" w:rsidRPr="00241AE7" w:rsidRDefault="00241AE7" w:rsidP="00241AE7"/>
    <w:p w14:paraId="41BA23CF" w14:textId="45BDA11F" w:rsidR="00453C26" w:rsidRDefault="00453C26" w:rsidP="00453C26">
      <w:pPr>
        <w:pStyle w:val="Heading3"/>
      </w:pPr>
      <w:bookmarkStart w:id="13" w:name="_Toc75960648"/>
      <w:r>
        <w:t>What can be funded?</w:t>
      </w:r>
      <w:bookmarkEnd w:id="13"/>
    </w:p>
    <w:p w14:paraId="5D2F41FF" w14:textId="54E882A8" w:rsidR="00034555" w:rsidRDefault="00034555" w:rsidP="00034555">
      <w:r>
        <w:t>The events must take place during Port Phillip’s Seniors Festival two-week period, Friday 1 October to Sunday 17 October 2021 and be located in Port Phillip municipality. Events outside of these dates will not be consider for funding.</w:t>
      </w:r>
    </w:p>
    <w:p w14:paraId="7903B916" w14:textId="77777777" w:rsidR="00034555" w:rsidRDefault="00034555" w:rsidP="00034555">
      <w:r>
        <w:t>The following will be considered for funding, but is not an exhaustive list:</w:t>
      </w:r>
    </w:p>
    <w:p w14:paraId="1EE07EF3" w14:textId="30DA1E2B" w:rsidR="00034555" w:rsidRDefault="00034555" w:rsidP="00344D50">
      <w:pPr>
        <w:pStyle w:val="ListParagraph"/>
      </w:pPr>
      <w:r>
        <w:t>Dances</w:t>
      </w:r>
    </w:p>
    <w:p w14:paraId="2572F0CB" w14:textId="12377E3A" w:rsidR="00034555" w:rsidRDefault="00034555" w:rsidP="00344D50">
      <w:pPr>
        <w:pStyle w:val="ListParagraph"/>
      </w:pPr>
      <w:r>
        <w:t>Exhibitions</w:t>
      </w:r>
    </w:p>
    <w:p w14:paraId="458C5E48" w14:textId="6573F8BF" w:rsidR="00034555" w:rsidRDefault="00034555" w:rsidP="00344D50">
      <w:pPr>
        <w:pStyle w:val="ListParagraph"/>
      </w:pPr>
      <w:r>
        <w:t>Fitness including Sporting Clubs Try Out sessions</w:t>
      </w:r>
    </w:p>
    <w:p w14:paraId="3509D563" w14:textId="71FF902F" w:rsidR="00034555" w:rsidRDefault="00034555" w:rsidP="00344D50">
      <w:pPr>
        <w:pStyle w:val="ListParagraph"/>
      </w:pPr>
      <w:r>
        <w:t>Gardening</w:t>
      </w:r>
    </w:p>
    <w:p w14:paraId="554BF9A6" w14:textId="08B1D349" w:rsidR="00034555" w:rsidRDefault="00034555" w:rsidP="00344D50">
      <w:pPr>
        <w:pStyle w:val="ListParagraph"/>
      </w:pPr>
      <w:r>
        <w:t>Information sessions</w:t>
      </w:r>
    </w:p>
    <w:p w14:paraId="5EB54878" w14:textId="00C80EA3" w:rsidR="00034555" w:rsidRDefault="00034555" w:rsidP="00344D50">
      <w:pPr>
        <w:pStyle w:val="ListParagraph"/>
      </w:pPr>
      <w:r>
        <w:t>Luncheons</w:t>
      </w:r>
    </w:p>
    <w:p w14:paraId="6BAA0466" w14:textId="3BCCF5F9" w:rsidR="00034555" w:rsidRDefault="00034555" w:rsidP="00344D50">
      <w:pPr>
        <w:pStyle w:val="ListParagraph"/>
      </w:pPr>
      <w:r>
        <w:t>Movies</w:t>
      </w:r>
    </w:p>
    <w:p w14:paraId="7477B0F7" w14:textId="0002D13F" w:rsidR="00034555" w:rsidRDefault="00034555" w:rsidP="00344D50">
      <w:pPr>
        <w:pStyle w:val="ListParagraph"/>
      </w:pPr>
      <w:r>
        <w:t>Musical afternoons</w:t>
      </w:r>
    </w:p>
    <w:p w14:paraId="2ECCF3EF" w14:textId="4259DEF1" w:rsidR="00034555" w:rsidRDefault="00034555" w:rsidP="00344D50">
      <w:pPr>
        <w:pStyle w:val="ListParagraph"/>
      </w:pPr>
      <w:r>
        <w:t>Talks</w:t>
      </w:r>
    </w:p>
    <w:p w14:paraId="07B6E993" w14:textId="50E786DD" w:rsidR="00034555" w:rsidRDefault="00034555" w:rsidP="00344D50">
      <w:pPr>
        <w:pStyle w:val="ListParagraph"/>
      </w:pPr>
      <w:r>
        <w:t xml:space="preserve">Literary events </w:t>
      </w:r>
    </w:p>
    <w:p w14:paraId="0F2B6666" w14:textId="39EC3B13" w:rsidR="00034555" w:rsidRDefault="00034555" w:rsidP="00344D50">
      <w:pPr>
        <w:pStyle w:val="ListParagraph"/>
      </w:pPr>
      <w:r>
        <w:t>Walks</w:t>
      </w:r>
    </w:p>
    <w:p w14:paraId="16DAF9C8" w14:textId="2BDC417D" w:rsidR="00034555" w:rsidRPr="00034555" w:rsidRDefault="00034555" w:rsidP="00344D50">
      <w:pPr>
        <w:pStyle w:val="ListParagraph"/>
      </w:pPr>
      <w:r>
        <w:t>Showcases</w:t>
      </w:r>
    </w:p>
    <w:p w14:paraId="5A78B8FB" w14:textId="18DBC918" w:rsidR="00453C26" w:rsidRDefault="00453C26" w:rsidP="00453C26">
      <w:pPr>
        <w:pStyle w:val="Heading3"/>
      </w:pPr>
      <w:bookmarkStart w:id="14" w:name="_Toc75960649"/>
      <w:r>
        <w:t>What can’t be funded (exclusions)?</w:t>
      </w:r>
      <w:bookmarkEnd w:id="14"/>
    </w:p>
    <w:p w14:paraId="526268E1" w14:textId="77777777" w:rsidR="00034555" w:rsidRDefault="00034555" w:rsidP="00034555">
      <w:r>
        <w:t>Seniors Festival Events Grants are not for:</w:t>
      </w:r>
    </w:p>
    <w:p w14:paraId="245E7394" w14:textId="77777777" w:rsidR="00034555" w:rsidRDefault="00034555" w:rsidP="00344D50">
      <w:pPr>
        <w:pStyle w:val="ListParagraph"/>
      </w:pPr>
      <w:r>
        <w:t>Items that are part of an organisation’s core business or normal operating expenses</w:t>
      </w:r>
      <w:r w:rsidRPr="00083CD5">
        <w:t xml:space="preserve"> for example </w:t>
      </w:r>
      <w:r>
        <w:t>insurance (such as public liability), utilities, rental of business premises, administration staff or office costs.</w:t>
      </w:r>
    </w:p>
    <w:p w14:paraId="5684C78F" w14:textId="2FA25E0C" w:rsidR="00034555" w:rsidRDefault="00034555" w:rsidP="00344D50">
      <w:pPr>
        <w:pStyle w:val="ListParagraph"/>
      </w:pPr>
      <w:r>
        <w:t>State</w:t>
      </w:r>
      <w:r w:rsidR="00344D50">
        <w:t>-</w:t>
      </w:r>
      <w:r>
        <w:t>wide organisations or projects</w:t>
      </w:r>
    </w:p>
    <w:p w14:paraId="3EE8AE23" w14:textId="77777777" w:rsidR="00034555" w:rsidRDefault="00034555" w:rsidP="00344D50">
      <w:pPr>
        <w:pStyle w:val="ListParagraph"/>
      </w:pPr>
      <w:r>
        <w:t>Projects that are the funding responsibility of other levels of government</w:t>
      </w:r>
    </w:p>
    <w:p w14:paraId="7F6D51D9" w14:textId="77777777" w:rsidR="00034555" w:rsidRDefault="00034555" w:rsidP="00344D50">
      <w:pPr>
        <w:pStyle w:val="ListParagraph"/>
      </w:pPr>
      <w:r>
        <w:t>Projects that duplicate other local service responses unless need, coordination and cooperation is evident</w:t>
      </w:r>
    </w:p>
    <w:p w14:paraId="1FE9E992" w14:textId="77777777" w:rsidR="00034555" w:rsidRPr="00083CD5" w:rsidRDefault="00034555" w:rsidP="00344D50">
      <w:pPr>
        <w:pStyle w:val="ListParagraph"/>
      </w:pPr>
      <w:r w:rsidRPr="00083CD5">
        <w:t xml:space="preserve">Projects that could be funded from other sources, for example fees and sponsorships </w:t>
      </w:r>
    </w:p>
    <w:p w14:paraId="6BB243B4" w14:textId="77777777" w:rsidR="00034555" w:rsidRPr="00083CD5" w:rsidRDefault="00034555" w:rsidP="00344D50">
      <w:pPr>
        <w:pStyle w:val="ListParagraph"/>
      </w:pPr>
      <w:r w:rsidRPr="00083CD5">
        <w:t>Projects that have already started or have been completed</w:t>
      </w:r>
    </w:p>
    <w:p w14:paraId="30DC3D0A" w14:textId="77777777" w:rsidR="00034555" w:rsidRPr="00083CD5" w:rsidRDefault="00034555" w:rsidP="00344D50">
      <w:pPr>
        <w:pStyle w:val="ListParagraph"/>
      </w:pPr>
      <w:r w:rsidRPr="00083CD5">
        <w:t>Private profit-making organisations</w:t>
      </w:r>
    </w:p>
    <w:p w14:paraId="0C1E6ACC" w14:textId="77777777" w:rsidR="00034555" w:rsidRPr="00083CD5" w:rsidRDefault="00034555" w:rsidP="00344D50">
      <w:pPr>
        <w:pStyle w:val="ListParagraph"/>
      </w:pPr>
      <w:r w:rsidRPr="00083CD5">
        <w:t>Events that are for members only</w:t>
      </w:r>
    </w:p>
    <w:p w14:paraId="05F3D680" w14:textId="77777777" w:rsidR="00034555" w:rsidRPr="00083CD5" w:rsidRDefault="00034555" w:rsidP="00344D50">
      <w:pPr>
        <w:pStyle w:val="ListParagraph"/>
      </w:pPr>
      <w:r w:rsidRPr="00083CD5">
        <w:t xml:space="preserve">Events that are part of an organisation’s core business, or usual weekly club meeting/luncheons or of </w:t>
      </w:r>
      <w:r>
        <w:t>their normal operating expenses</w:t>
      </w:r>
    </w:p>
    <w:p w14:paraId="6E7BB7DA" w14:textId="72737915" w:rsidR="00453C26" w:rsidRDefault="00453C26" w:rsidP="00427E07">
      <w:pPr>
        <w:pStyle w:val="Heading3"/>
      </w:pPr>
      <w:bookmarkStart w:id="15" w:name="_Toc75960650"/>
      <w:r>
        <w:t>Assessment Process</w:t>
      </w:r>
      <w:bookmarkEnd w:id="15"/>
    </w:p>
    <w:p w14:paraId="147B0B02" w14:textId="77777777" w:rsidR="00034555" w:rsidRDefault="00034555" w:rsidP="00034555">
      <w:r>
        <w:t>After you have submitted your grant application:</w:t>
      </w:r>
    </w:p>
    <w:p w14:paraId="4F620BB7" w14:textId="77777777" w:rsidR="00034555" w:rsidRDefault="00034555" w:rsidP="00344D50">
      <w:pPr>
        <w:pStyle w:val="ListParagraph"/>
      </w:pPr>
      <w:r>
        <w:t>You will receive an automated email confirming receipt of your application.</w:t>
      </w:r>
    </w:p>
    <w:p w14:paraId="7F6849F6" w14:textId="77777777" w:rsidR="00034555" w:rsidRDefault="00034555" w:rsidP="00344D50">
      <w:pPr>
        <w:pStyle w:val="ListParagraph"/>
      </w:pPr>
      <w:r>
        <w:t>The application will be reviewed for eligibility. Ineligible applications will be notified by email.</w:t>
      </w:r>
    </w:p>
    <w:p w14:paraId="5EEA6471" w14:textId="7F7A4569" w:rsidR="00034555" w:rsidRDefault="00034555" w:rsidP="00344D50">
      <w:pPr>
        <w:pStyle w:val="ListParagraph"/>
      </w:pPr>
      <w:r>
        <w:t xml:space="preserve">The application is assessed </w:t>
      </w:r>
      <w:r w:rsidR="00344D50">
        <w:t>against the</w:t>
      </w:r>
      <w:r>
        <w:t xml:space="preserve"> Assessment Criteria and must comply with exclusions listed.</w:t>
      </w:r>
    </w:p>
    <w:p w14:paraId="611C297A" w14:textId="0CAC174F" w:rsidR="00034555" w:rsidRDefault="00034555" w:rsidP="00344D50">
      <w:pPr>
        <w:pStyle w:val="ListParagraph"/>
      </w:pPr>
      <w:r>
        <w:t xml:space="preserve">Applicants are notified by email by 9 </w:t>
      </w:r>
      <w:r w:rsidR="00344D50">
        <w:t>August if</w:t>
      </w:r>
      <w:r>
        <w:t xml:space="preserve"> successful and must confirm events details for the program by 27 </w:t>
      </w:r>
      <w:proofErr w:type="gramStart"/>
      <w:r>
        <w:t>August  2021</w:t>
      </w:r>
      <w:proofErr w:type="gramEnd"/>
    </w:p>
    <w:p w14:paraId="52F91EBA" w14:textId="77777777" w:rsidR="00034555" w:rsidRPr="00034555" w:rsidRDefault="00034555" w:rsidP="00034555"/>
    <w:p w14:paraId="413E9FE6" w14:textId="5C4C8E1E" w:rsidR="00453C26" w:rsidRDefault="00453C26" w:rsidP="00427E07">
      <w:pPr>
        <w:pStyle w:val="Heading3"/>
      </w:pPr>
      <w:bookmarkStart w:id="16" w:name="_Toc75960651"/>
      <w:r>
        <w:t>Assessment Criteria</w:t>
      </w:r>
      <w:bookmarkEnd w:id="16"/>
    </w:p>
    <w:p w14:paraId="47318DA3" w14:textId="77777777" w:rsidR="00034555" w:rsidRDefault="00034555" w:rsidP="00034555">
      <w:r>
        <w:t>Seniors Festival Events Grants Assessment Panel will assess all applications against the following Assessment Criteria:</w:t>
      </w:r>
    </w:p>
    <w:p w14:paraId="53138539" w14:textId="77777777" w:rsidR="00034555" w:rsidRPr="00BA630B" w:rsidRDefault="00034555" w:rsidP="00034555">
      <w:pPr>
        <w:rPr>
          <w:b/>
          <w:bCs/>
        </w:rPr>
      </w:pPr>
      <w:r w:rsidRPr="00BA630B">
        <w:rPr>
          <w:b/>
          <w:bCs/>
        </w:rPr>
        <w:t xml:space="preserve">Program Objectives (weighting </w:t>
      </w:r>
      <w:r>
        <w:rPr>
          <w:b/>
          <w:bCs/>
        </w:rPr>
        <w:t>30</w:t>
      </w:r>
      <w:r w:rsidRPr="00BA630B">
        <w:rPr>
          <w:b/>
          <w:bCs/>
        </w:rPr>
        <w:t xml:space="preserve"> per cent)</w:t>
      </w:r>
    </w:p>
    <w:p w14:paraId="2EEAC1D6" w14:textId="77777777" w:rsidR="00034555" w:rsidRPr="00BA630B" w:rsidRDefault="00034555" w:rsidP="00034555">
      <w:pPr>
        <w:numPr>
          <w:ilvl w:val="0"/>
          <w:numId w:val="10"/>
        </w:numPr>
        <w:tabs>
          <w:tab w:val="right" w:pos="8931"/>
        </w:tabs>
        <w:spacing w:after="120" w:line="240" w:lineRule="auto"/>
      </w:pPr>
      <w:r w:rsidRPr="00BA630B">
        <w:t>Does the grant application meet one or more of the objectives of program?</w:t>
      </w:r>
    </w:p>
    <w:p w14:paraId="7F1AF851" w14:textId="77777777" w:rsidR="00034555" w:rsidRPr="00BA630B" w:rsidRDefault="00034555" w:rsidP="00034555">
      <w:pPr>
        <w:rPr>
          <w:b/>
          <w:bCs/>
        </w:rPr>
      </w:pPr>
      <w:r w:rsidRPr="00BA630B">
        <w:rPr>
          <w:b/>
          <w:bCs/>
        </w:rPr>
        <w:t>Community need / Target population (weighting 30 per cent)</w:t>
      </w:r>
    </w:p>
    <w:p w14:paraId="48B549DD" w14:textId="77777777" w:rsidR="00034555" w:rsidRPr="00BA630B" w:rsidRDefault="00034555" w:rsidP="00344D50">
      <w:pPr>
        <w:pStyle w:val="ListParagraph"/>
      </w:pPr>
      <w:r w:rsidRPr="00BA630B">
        <w:t>Has a need for the event been clearly demonstrated and how will this event meet that need?</w:t>
      </w:r>
    </w:p>
    <w:p w14:paraId="6DDF88A9" w14:textId="77777777" w:rsidR="00034555" w:rsidRPr="00BA630B" w:rsidRDefault="00034555" w:rsidP="00344D50">
      <w:pPr>
        <w:pStyle w:val="ListParagraph"/>
      </w:pPr>
      <w:r w:rsidRPr="00BA630B">
        <w:t>How many City of Port Phillip participants will benefit from the program?</w:t>
      </w:r>
    </w:p>
    <w:p w14:paraId="338AB262" w14:textId="77777777" w:rsidR="00034555" w:rsidRPr="00BA630B" w:rsidRDefault="00034555" w:rsidP="00344D50">
      <w:pPr>
        <w:pStyle w:val="ListParagraph"/>
      </w:pPr>
      <w:r w:rsidRPr="00BA630B">
        <w:t>What benefits will the event deliver to the community?</w:t>
      </w:r>
    </w:p>
    <w:p w14:paraId="6AEA1E29" w14:textId="77777777" w:rsidR="00034555" w:rsidRPr="00BA630B" w:rsidRDefault="00034555" w:rsidP="00034555">
      <w:pPr>
        <w:rPr>
          <w:b/>
          <w:bCs/>
        </w:rPr>
      </w:pPr>
      <w:r w:rsidRPr="00BA630B">
        <w:rPr>
          <w:b/>
          <w:bCs/>
        </w:rPr>
        <w:t>Planning and management (weighting 25 per cent)</w:t>
      </w:r>
    </w:p>
    <w:p w14:paraId="3293EC74" w14:textId="77777777" w:rsidR="00034555" w:rsidRPr="00BA630B" w:rsidRDefault="00034555" w:rsidP="00344D50">
      <w:pPr>
        <w:pStyle w:val="ListParagraph"/>
      </w:pPr>
      <w:r w:rsidRPr="00BA630B">
        <w:t>Does the organisation have the necessary resources and experience to successfully manage the event?</w:t>
      </w:r>
    </w:p>
    <w:p w14:paraId="6FE2E4CC" w14:textId="77777777" w:rsidR="00034555" w:rsidRPr="00BA630B" w:rsidRDefault="00034555" w:rsidP="00034555">
      <w:pPr>
        <w:rPr>
          <w:b/>
          <w:bCs/>
        </w:rPr>
      </w:pPr>
      <w:r w:rsidRPr="00BA630B">
        <w:rPr>
          <w:b/>
          <w:bCs/>
        </w:rPr>
        <w:t>Budget (weighting 15 per cent)</w:t>
      </w:r>
    </w:p>
    <w:p w14:paraId="6E704AF6" w14:textId="77777777" w:rsidR="00034555" w:rsidRPr="00BA630B" w:rsidRDefault="00034555" w:rsidP="00344D50">
      <w:pPr>
        <w:pStyle w:val="ListParagraph"/>
      </w:pPr>
      <w:r w:rsidRPr="00BA630B">
        <w:t>Does the budget reflect value for money?</w:t>
      </w:r>
    </w:p>
    <w:p w14:paraId="7FF4F6D3" w14:textId="76CDFE9F" w:rsidR="00034555" w:rsidRPr="00034555" w:rsidRDefault="00034555" w:rsidP="00344D50">
      <w:pPr>
        <w:pStyle w:val="ListParagraph"/>
      </w:pPr>
      <w:r w:rsidRPr="00BA630B">
        <w:t>Is there evidence of in-kind contribution? ie: Volunteer time</w:t>
      </w:r>
      <w:r>
        <w:t xml:space="preserve"> - </w:t>
      </w:r>
      <w:r w:rsidRPr="00BA630B">
        <w:t>Support Documentation Required</w:t>
      </w:r>
      <w:r>
        <w:t>.</w:t>
      </w:r>
    </w:p>
    <w:p w14:paraId="4ED05A8E" w14:textId="193EADF4" w:rsidR="00453C26" w:rsidRDefault="00453C26" w:rsidP="00427E07">
      <w:pPr>
        <w:pStyle w:val="Heading3"/>
      </w:pPr>
      <w:bookmarkStart w:id="17" w:name="_Toc75960652"/>
      <w:r>
        <w:t>Support Documentation Required</w:t>
      </w:r>
      <w:bookmarkEnd w:id="17"/>
    </w:p>
    <w:p w14:paraId="14A416D3" w14:textId="6E30EFC5" w:rsidR="007A3871" w:rsidRDefault="001C54A2" w:rsidP="007A3871">
      <w:r>
        <w:t xml:space="preserve">Please include a copy of your </w:t>
      </w:r>
      <w:r w:rsidRPr="001C54A2">
        <w:t>Public Liability Insurance</w:t>
      </w:r>
    </w:p>
    <w:p w14:paraId="2E4AF5F3" w14:textId="4BD5D6A3" w:rsidR="0039646B" w:rsidRDefault="0039646B" w:rsidP="00344D50">
      <w:pPr>
        <w:pStyle w:val="ListParagraph"/>
      </w:pPr>
      <w:r>
        <w:t xml:space="preserve">A copy of your </w:t>
      </w:r>
      <w:r w:rsidRPr="0039646B">
        <w:t>Not for Profit’ community group, organisation or club</w:t>
      </w:r>
      <w:r>
        <w:t>’s</w:t>
      </w:r>
      <w:r w:rsidRPr="0039646B">
        <w:t xml:space="preserve"> </w:t>
      </w:r>
      <w:r>
        <w:t>most recent annual report or financial statement/annual statement</w:t>
      </w:r>
    </w:p>
    <w:p w14:paraId="64F0155D" w14:textId="4292FA36" w:rsidR="00427E07" w:rsidRDefault="00427E07" w:rsidP="00427E07">
      <w:pPr>
        <w:pStyle w:val="Heading3"/>
      </w:pPr>
      <w:bookmarkStart w:id="18" w:name="_Toc75960653"/>
      <w:r>
        <w:t>Support Provided by Council</w:t>
      </w:r>
      <w:bookmarkEnd w:id="18"/>
    </w:p>
    <w:p w14:paraId="1B95CD93" w14:textId="5EEEAAAB" w:rsidR="007A3871" w:rsidRDefault="00034555" w:rsidP="007A3871">
      <w:r w:rsidRPr="00034555">
        <w:t xml:space="preserve">For further information or if you require assistance with your application please contact, the </w:t>
      </w:r>
      <w:r w:rsidR="003D265B" w:rsidRPr="003D265B">
        <w:t>Team Leader Community</w:t>
      </w:r>
      <w:r w:rsidR="00344D50">
        <w:t xml:space="preserve"> Capacity</w:t>
      </w:r>
      <w:r w:rsidR="003D265B" w:rsidRPr="003D265B">
        <w:t xml:space="preserve"> Building on 03 9209 6874</w:t>
      </w:r>
      <w:r w:rsidR="00344D50">
        <w:t xml:space="preserve">, </w:t>
      </w:r>
      <w:r w:rsidR="003D265B" w:rsidRPr="003D265B">
        <w:t>0403 878 382</w:t>
      </w:r>
      <w:r w:rsidR="00344D50">
        <w:t xml:space="preserve"> or email </w:t>
      </w:r>
      <w:hyperlink r:id="rId9" w:history="1">
        <w:r w:rsidR="00344D50" w:rsidRPr="006C1B4A">
          <w:rPr>
            <w:rStyle w:val="Hyperlink"/>
          </w:rPr>
          <w:t>grants@portphillip.vic.gov.au</w:t>
        </w:r>
      </w:hyperlink>
      <w:r w:rsidR="00344D50">
        <w:t xml:space="preserve"> </w:t>
      </w:r>
    </w:p>
    <w:p w14:paraId="4A878721" w14:textId="3299ABCB" w:rsidR="00427E07" w:rsidRDefault="00427E07" w:rsidP="00427E07">
      <w:pPr>
        <w:pStyle w:val="Heading3"/>
      </w:pPr>
      <w:bookmarkStart w:id="19" w:name="_Toc75960654"/>
      <w:r>
        <w:t>Funding Principles</w:t>
      </w:r>
      <w:bookmarkEnd w:id="19"/>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976199">
        <w:trPr>
          <w:trHeight w:val="537"/>
          <w:tblHeader/>
        </w:trPr>
        <w:tc>
          <w:tcPr>
            <w:tcW w:w="2891" w:type="dxa"/>
            <w:shd w:val="clear" w:color="auto" w:fill="BDD6EE" w:themeFill="accent1" w:themeFillTint="66"/>
            <w:vAlign w:val="center"/>
          </w:tcPr>
          <w:p w14:paraId="27A6AFAF" w14:textId="77777777" w:rsidR="007A3871" w:rsidRPr="00187650" w:rsidRDefault="007A3871" w:rsidP="00976199">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976199">
            <w:r w:rsidRPr="00187650">
              <w:t>Funding Principles Example</w:t>
            </w:r>
          </w:p>
        </w:tc>
      </w:tr>
      <w:tr w:rsidR="007A3871" w:rsidRPr="00187650" w14:paraId="0B2AA85D" w14:textId="77777777" w:rsidTr="00976199">
        <w:tc>
          <w:tcPr>
            <w:tcW w:w="2891" w:type="dxa"/>
          </w:tcPr>
          <w:p w14:paraId="15D9D2E2" w14:textId="77777777" w:rsidR="007A3871" w:rsidRPr="00187650" w:rsidRDefault="007A3871" w:rsidP="00976199">
            <w:r w:rsidRPr="00187650">
              <w:t>Child Safe Standards</w:t>
            </w:r>
          </w:p>
        </w:tc>
        <w:tc>
          <w:tcPr>
            <w:tcW w:w="7169" w:type="dxa"/>
          </w:tcPr>
          <w:p w14:paraId="607BDF19" w14:textId="77777777" w:rsidR="007A3871" w:rsidRPr="00187650" w:rsidRDefault="007A3871" w:rsidP="00976199">
            <w:r w:rsidRPr="00187650">
              <w:t>Meet obligations in relation to keeping children and young people safe</w:t>
            </w:r>
          </w:p>
        </w:tc>
      </w:tr>
      <w:tr w:rsidR="007A3871" w:rsidRPr="00187650" w14:paraId="0ED2A8F2" w14:textId="77777777" w:rsidTr="00976199">
        <w:tc>
          <w:tcPr>
            <w:tcW w:w="2891" w:type="dxa"/>
          </w:tcPr>
          <w:p w14:paraId="7E89A8EF" w14:textId="77777777" w:rsidR="007A3871" w:rsidRPr="00187650" w:rsidRDefault="007A3871" w:rsidP="00976199">
            <w:r w:rsidRPr="00187650">
              <w:t>Inclusion &amp; Accessibility</w:t>
            </w:r>
          </w:p>
        </w:tc>
        <w:tc>
          <w:tcPr>
            <w:tcW w:w="7169" w:type="dxa"/>
          </w:tcPr>
          <w:p w14:paraId="0222DF06" w14:textId="77777777" w:rsidR="007A3871" w:rsidRPr="00187650" w:rsidRDefault="007A3871" w:rsidP="00976199">
            <w:r w:rsidRPr="00187650">
              <w:t>Be free from discrimination and enable equitable participation for all community members</w:t>
            </w:r>
          </w:p>
        </w:tc>
      </w:tr>
      <w:tr w:rsidR="007A3871" w:rsidRPr="00187650" w14:paraId="497B646F" w14:textId="77777777" w:rsidTr="00976199">
        <w:tc>
          <w:tcPr>
            <w:tcW w:w="2891" w:type="dxa"/>
          </w:tcPr>
          <w:p w14:paraId="42A8157F" w14:textId="77777777" w:rsidR="007A3871" w:rsidRPr="00187650" w:rsidRDefault="007A3871" w:rsidP="00976199">
            <w:r w:rsidRPr="00187650">
              <w:t>Equity</w:t>
            </w:r>
          </w:p>
        </w:tc>
        <w:tc>
          <w:tcPr>
            <w:tcW w:w="7169" w:type="dxa"/>
          </w:tcPr>
          <w:p w14:paraId="454D81DA" w14:textId="77777777" w:rsidR="007A3871" w:rsidRPr="00187650" w:rsidRDefault="007A3871" w:rsidP="00976199">
            <w:r w:rsidRPr="00187650">
              <w:t>Address disadvantage and offer equal opportunity to all by recognising the individual needs of different community members</w:t>
            </w:r>
          </w:p>
        </w:tc>
      </w:tr>
      <w:tr w:rsidR="007A3871" w:rsidRPr="00187650" w14:paraId="4D223444" w14:textId="77777777" w:rsidTr="00976199">
        <w:tc>
          <w:tcPr>
            <w:tcW w:w="2891" w:type="dxa"/>
          </w:tcPr>
          <w:p w14:paraId="1DC8C0CE" w14:textId="77777777" w:rsidR="007A3871" w:rsidRPr="00187650" w:rsidRDefault="007A3871" w:rsidP="00976199">
            <w:r w:rsidRPr="00187650">
              <w:t>Responsiveness</w:t>
            </w:r>
          </w:p>
        </w:tc>
        <w:tc>
          <w:tcPr>
            <w:tcW w:w="7169" w:type="dxa"/>
          </w:tcPr>
          <w:p w14:paraId="39996771" w14:textId="77777777" w:rsidR="007A3871" w:rsidRPr="00187650" w:rsidRDefault="007A3871" w:rsidP="00976199">
            <w:r w:rsidRPr="00187650">
              <w:t>Consult with participants and service users to respond to community needs.</w:t>
            </w:r>
          </w:p>
        </w:tc>
      </w:tr>
      <w:tr w:rsidR="007A3871" w:rsidRPr="00187650" w14:paraId="15CBF012" w14:textId="77777777" w:rsidTr="00976199">
        <w:tc>
          <w:tcPr>
            <w:tcW w:w="2891" w:type="dxa"/>
          </w:tcPr>
          <w:p w14:paraId="343BE2DB" w14:textId="77777777" w:rsidR="007A3871" w:rsidRPr="00187650" w:rsidRDefault="007A3871" w:rsidP="00976199">
            <w:r w:rsidRPr="00187650">
              <w:t>Efficiency &amp; Effectiveness</w:t>
            </w:r>
          </w:p>
        </w:tc>
        <w:tc>
          <w:tcPr>
            <w:tcW w:w="7169" w:type="dxa"/>
            <w:vAlign w:val="center"/>
          </w:tcPr>
          <w:p w14:paraId="787AB057" w14:textId="77777777" w:rsidR="007A3871" w:rsidRPr="00187650" w:rsidRDefault="007A3871" w:rsidP="00976199">
            <w:r w:rsidRPr="00187650">
              <w:t>Maximise use of community and council resources to achieve project goals.</w:t>
            </w:r>
          </w:p>
        </w:tc>
      </w:tr>
      <w:tr w:rsidR="007A3871" w:rsidRPr="00187650" w14:paraId="7975842C" w14:textId="77777777" w:rsidTr="00976199">
        <w:tc>
          <w:tcPr>
            <w:tcW w:w="2891" w:type="dxa"/>
          </w:tcPr>
          <w:p w14:paraId="4BC59CC2" w14:textId="77777777" w:rsidR="007A3871" w:rsidRPr="00187650" w:rsidRDefault="007A3871" w:rsidP="00976199">
            <w:r w:rsidRPr="00187650">
              <w:t>Accountability</w:t>
            </w:r>
          </w:p>
        </w:tc>
        <w:tc>
          <w:tcPr>
            <w:tcW w:w="7169" w:type="dxa"/>
          </w:tcPr>
          <w:p w14:paraId="771B9D7C" w14:textId="77777777" w:rsidR="007A3871" w:rsidRPr="00187650" w:rsidRDefault="007A3871" w:rsidP="00976199">
            <w:r w:rsidRPr="00187650">
              <w:t>Maintain transparent governance and reporting processes.</w:t>
            </w:r>
          </w:p>
        </w:tc>
      </w:tr>
      <w:tr w:rsidR="007A3871" w:rsidRPr="00187650" w14:paraId="7A67960C" w14:textId="77777777" w:rsidTr="00976199">
        <w:tc>
          <w:tcPr>
            <w:tcW w:w="2891" w:type="dxa"/>
          </w:tcPr>
          <w:p w14:paraId="2C5C7C01" w14:textId="77777777" w:rsidR="007A3871" w:rsidRPr="00187650" w:rsidRDefault="007A3871" w:rsidP="00976199">
            <w:r w:rsidRPr="00187650">
              <w:t>Sustainability</w:t>
            </w:r>
          </w:p>
        </w:tc>
        <w:tc>
          <w:tcPr>
            <w:tcW w:w="7169" w:type="dxa"/>
          </w:tcPr>
          <w:p w14:paraId="730DFB1E" w14:textId="77777777" w:rsidR="007A3871" w:rsidRPr="00187650" w:rsidRDefault="007A3871" w:rsidP="00976199">
            <w:r w:rsidRPr="00187650">
              <w:t>Model environmental, social and economic sustainable practice.</w:t>
            </w:r>
          </w:p>
        </w:tc>
      </w:tr>
    </w:tbl>
    <w:p w14:paraId="4C605B98" w14:textId="77777777" w:rsidR="007A3871" w:rsidRPr="007A3871" w:rsidRDefault="007A3871" w:rsidP="007A3871"/>
    <w:p w14:paraId="28AD6BB4" w14:textId="5DFB573D" w:rsidR="00453C26" w:rsidRDefault="00453C26" w:rsidP="00427E07">
      <w:pPr>
        <w:pStyle w:val="Heading3"/>
      </w:pPr>
      <w:bookmarkStart w:id="20" w:name="_Toc75960655"/>
      <w:r>
        <w:t>Access and Inclusion</w:t>
      </w:r>
      <w:bookmarkEnd w:id="20"/>
    </w:p>
    <w:p w14:paraId="16C6B5D7" w14:textId="55A8B58B"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contact </w:t>
      </w:r>
      <w:r w:rsidR="003D265B" w:rsidRPr="003D265B">
        <w:t>Team Leader Community Building 03 9209 6874 or 0403 878 382</w:t>
      </w:r>
      <w:r w:rsidR="003D265B">
        <w:t>.</w:t>
      </w:r>
    </w:p>
    <w:p w14:paraId="7C807181" w14:textId="043FDF2B" w:rsidR="00FD4F31" w:rsidRDefault="00FD4F31" w:rsidP="00FD4F31">
      <w:r>
        <w:t>Council has also provided an Accessibility and Disability Inclusion Fact Sheet to support applicants ensure that their projects are inclusive for all participants.</w:t>
      </w:r>
    </w:p>
    <w:p w14:paraId="145073C1" w14:textId="77777777" w:rsidR="00FD4F31" w:rsidRPr="00C745B0" w:rsidRDefault="00FD4F31" w:rsidP="00FD4F31">
      <w:pPr>
        <w:pStyle w:val="Heading3"/>
      </w:pPr>
      <w:bookmarkStart w:id="21" w:name="_Toc30506391"/>
      <w:bookmarkStart w:id="22" w:name="_Toc75960656"/>
      <w:r>
        <w:t>Ensuring a child safe City of Port Phillip</w:t>
      </w:r>
      <w:bookmarkEnd w:id="21"/>
      <w:bookmarkEnd w:id="22"/>
    </w:p>
    <w:p w14:paraId="45812449" w14:textId="77777777" w:rsidR="00FD4F31" w:rsidRDefault="00FD4F31" w:rsidP="00FD4F31">
      <w:r>
        <w:t>The City of Port Phillip has zero tolerance for child abuse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10" w:history="1">
        <w:r w:rsidRPr="00600EA6">
          <w:rPr>
            <w:rStyle w:val="Hyperlink"/>
          </w:rPr>
          <w:t>Victorian Child Safe Standards (CSS)</w:t>
        </w:r>
      </w:hyperlink>
    </w:p>
    <w:p w14:paraId="2B23E15A" w14:textId="4BBB8ECA" w:rsidR="00453C26" w:rsidRDefault="00453C26" w:rsidP="00427E07">
      <w:pPr>
        <w:pStyle w:val="Heading3"/>
      </w:pPr>
      <w:bookmarkStart w:id="23" w:name="_Toc75960657"/>
      <w:r>
        <w:t>Sustainability</w:t>
      </w:r>
      <w:bookmarkEnd w:id="23"/>
    </w:p>
    <w:p w14:paraId="426C927E" w14:textId="77777777" w:rsidR="00FD4F31" w:rsidRPr="000A267B" w:rsidRDefault="00FD4F31" w:rsidP="00FD4F31">
      <w:pPr>
        <w:rPr>
          <w:i/>
          <w:iCs/>
        </w:rPr>
      </w:pPr>
      <w:r>
        <w:t xml:space="preserve">The City of Port Phillip has committed to improving sustainability and reducing waste through its strategies, </w:t>
      </w:r>
      <w:hyperlink r:id="rId11"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FD4F31">
      <w:pPr>
        <w:pStyle w:val="ListParagraph"/>
      </w:pPr>
      <w:r w:rsidRPr="00FD4F31">
        <w:t>Balloons</w:t>
      </w:r>
    </w:p>
    <w:p w14:paraId="69A3BC20" w14:textId="77777777" w:rsidR="00FD4F31" w:rsidRPr="00FD4F31" w:rsidRDefault="00FD4F31" w:rsidP="00FD4F31">
      <w:pPr>
        <w:pStyle w:val="ListParagraph"/>
      </w:pPr>
      <w:r w:rsidRPr="00FD4F31">
        <w:t>Single use plastic bags and straws</w:t>
      </w:r>
    </w:p>
    <w:p w14:paraId="49750CAA" w14:textId="77777777" w:rsidR="00FD4F31" w:rsidRPr="00FD4F31" w:rsidRDefault="00FD4F31" w:rsidP="00FD4F31">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FD4F31">
      <w:pPr>
        <w:pStyle w:val="ListParagraph"/>
      </w:pPr>
      <w:r w:rsidRPr="00FD4F31">
        <w:t>Avoiding the use of disposable decorations</w:t>
      </w:r>
    </w:p>
    <w:p w14:paraId="6865A487" w14:textId="77777777" w:rsidR="00FD4F31" w:rsidRPr="00FD4F31" w:rsidRDefault="00FD4F31" w:rsidP="00FD4F31">
      <w:pPr>
        <w:pStyle w:val="ListParagraph"/>
      </w:pPr>
      <w:r w:rsidRPr="00FD4F31">
        <w:t>Reducing power consumption</w:t>
      </w:r>
    </w:p>
    <w:p w14:paraId="1E65B4CC" w14:textId="77777777" w:rsidR="00FD4F31" w:rsidRPr="00FD4F31" w:rsidRDefault="00FD4F31" w:rsidP="00FD4F31">
      <w:pPr>
        <w:pStyle w:val="ListParagraph"/>
      </w:pPr>
      <w:r w:rsidRPr="00FD4F31">
        <w:t>Utilising e-ticketing</w:t>
      </w:r>
    </w:p>
    <w:p w14:paraId="3ED5C336" w14:textId="77777777" w:rsidR="00FD4F31" w:rsidRPr="00FD4F31" w:rsidRDefault="00FD4F31" w:rsidP="00FD4F31">
      <w:pPr>
        <w:pStyle w:val="ListParagraph"/>
      </w:pPr>
      <w:r w:rsidRPr="00FD4F31">
        <w:t>Promoting public transport, walking and cycling</w:t>
      </w:r>
    </w:p>
    <w:p w14:paraId="29AEC4F0" w14:textId="77777777" w:rsidR="00FD4F31" w:rsidRPr="00FD4F31" w:rsidRDefault="00FD4F31" w:rsidP="00FD4F31">
      <w:pPr>
        <w:pStyle w:val="ListParagraph"/>
      </w:pPr>
      <w:r w:rsidRPr="00FD4F31">
        <w:t>Sharing resources with other organisations or project supporters</w:t>
      </w:r>
    </w:p>
    <w:p w14:paraId="30C5E841" w14:textId="77777777" w:rsidR="00FD4F31" w:rsidRPr="00FD4F31" w:rsidRDefault="00FD4F31" w:rsidP="00FD4F31">
      <w:pPr>
        <w:pStyle w:val="ListParagraph"/>
      </w:pPr>
      <w:r w:rsidRPr="00FD4F31">
        <w:t>Washing crockery and cutlery rather than using disposable items</w:t>
      </w:r>
    </w:p>
    <w:p w14:paraId="336BE0E1" w14:textId="77777777" w:rsidR="00FD4F31" w:rsidRPr="00FD4F31" w:rsidRDefault="00FD4F31" w:rsidP="00FD4F31">
      <w:pPr>
        <w:pStyle w:val="ListParagraph"/>
      </w:pPr>
      <w:r w:rsidRPr="00FD4F31">
        <w:t>Encouraging reusable coffee cups</w:t>
      </w:r>
    </w:p>
    <w:p w14:paraId="4C9ED45B" w14:textId="77777777" w:rsidR="00FD4F31" w:rsidRPr="00FD4F31" w:rsidRDefault="00FD4F31" w:rsidP="00FD4F31">
      <w:pPr>
        <w:pStyle w:val="ListParagraph"/>
      </w:pPr>
      <w:r w:rsidRPr="00FD4F31">
        <w:t>Providing drinking water to reduce the use of plastic bottles</w:t>
      </w:r>
    </w:p>
    <w:p w14:paraId="04457EE1" w14:textId="77777777" w:rsidR="00FD4F31" w:rsidRPr="00FD4F31" w:rsidRDefault="00FD4F31" w:rsidP="00FD4F31">
      <w:pPr>
        <w:pStyle w:val="ListParagraph"/>
      </w:pPr>
      <w:r w:rsidRPr="00FD4F31">
        <w:t>Composting organic waste</w:t>
      </w:r>
    </w:p>
    <w:p w14:paraId="08BD646A" w14:textId="77777777" w:rsidR="00FD4F31" w:rsidRDefault="00FD4F31" w:rsidP="00FD4F31">
      <w:pPr>
        <w:rPr>
          <w:rStyle w:val="Hyperlink"/>
        </w:rPr>
      </w:pPr>
      <w:r>
        <w:t xml:space="preserve">For advice about making your event more sustainable, contact Lisa Paton, City of Port Phillip Sustainable Programs, on phone 03 8563 7734 or email </w:t>
      </w:r>
      <w:hyperlink r:id="rId12" w:history="1">
        <w:r>
          <w:rPr>
            <w:rStyle w:val="Hyperlink"/>
          </w:rPr>
          <w:t xml:space="preserve">Lisa.Paton@portphillip.vic.gov.au </w:t>
        </w:r>
      </w:hyperlink>
    </w:p>
    <w:p w14:paraId="7E111C75" w14:textId="37D6E406" w:rsidR="00453C26" w:rsidRDefault="00453C26" w:rsidP="00427E07">
      <w:pPr>
        <w:pStyle w:val="Heading3"/>
      </w:pPr>
      <w:bookmarkStart w:id="24" w:name="_Toc75960658"/>
      <w:r>
        <w:t>Lobbyin</w:t>
      </w:r>
      <w:r w:rsidR="00427E07">
        <w:t>g</w:t>
      </w:r>
      <w:bookmarkEnd w:id="24"/>
    </w:p>
    <w:p w14:paraId="100CFE5C" w14:textId="77777777"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B0260B">
      <w:pPr>
        <w:pStyle w:val="Heading3"/>
      </w:pPr>
      <w:bookmarkStart w:id="25" w:name="_Toc75960659"/>
      <w:r>
        <w:t>Appendix A – Definitions</w:t>
      </w:r>
      <w:bookmarkEnd w:id="25"/>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B59CB34" w:rsidR="00F957EA" w:rsidRPr="00CA69BA" w:rsidRDefault="00F957EA" w:rsidP="00F957EA">
      <w:r w:rsidRPr="00CA69BA">
        <w:rPr>
          <w:b/>
          <w:bCs/>
        </w:rPr>
        <w:t xml:space="preserve">Community: </w:t>
      </w:r>
      <w:r w:rsidRPr="00CA69BA">
        <w:t xml:space="preserve">For the purposes of the </w:t>
      </w:r>
      <w:r w:rsidR="005718C9">
        <w:t>Seniors Festival Events Grants</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26" w:name="_Hlk51768018"/>
      <w:bookmarkStart w:id="27"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26"/>
      <w:r w:rsidRPr="00F93707">
        <w:t xml:space="preserve">  Successful organisations with an ABN and not registered for GST will not receive a Recipient Created Tax Invoice or 10% GST for their grant.  These organisations will receive only their grant amount.</w:t>
      </w:r>
    </w:p>
    <w:bookmarkEnd w:id="27"/>
    <w:p w14:paraId="4BB87BF4" w14:textId="77777777" w:rsidR="00F957EA" w:rsidRPr="00CA69BA" w:rsidRDefault="00F957EA" w:rsidP="00F957EA">
      <w:r w:rsidRPr="00CA69BA">
        <w:rPr>
          <w:b/>
          <w:bCs/>
        </w:rPr>
        <w:t xml:space="preserve">In-kind Contributions: </w:t>
      </w:r>
      <w:r w:rsidRPr="00CA69BA">
        <w:t>An in-kind contribution is the ‘non 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28"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F957E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F957EA">
      <w:pPr>
        <w:pStyle w:val="ListParagraph"/>
        <w:rPr>
          <w:color w:val="000000"/>
        </w:rPr>
      </w:pPr>
      <w:r w:rsidRPr="00CA69BA">
        <w:t>is insolvent</w:t>
      </w:r>
    </w:p>
    <w:p w14:paraId="45AED753" w14:textId="77777777" w:rsidR="00F957EA" w:rsidRPr="00CA69BA" w:rsidRDefault="00F957EA" w:rsidP="00F957EA">
      <w:pPr>
        <w:pStyle w:val="ListParagraph"/>
        <w:rPr>
          <w:color w:val="000000"/>
        </w:rPr>
      </w:pPr>
      <w:r w:rsidRPr="00CA69BA">
        <w:t>is under legal investigation</w:t>
      </w:r>
    </w:p>
    <w:p w14:paraId="5F87533B" w14:textId="77777777" w:rsidR="00F957EA" w:rsidRPr="00CA69BA" w:rsidRDefault="00F957EA" w:rsidP="00F957E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F957E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F957EA">
      <w:pPr>
        <w:pStyle w:val="ListParagraph"/>
        <w:rPr>
          <w:color w:val="000000"/>
        </w:rPr>
      </w:pPr>
      <w:r w:rsidRPr="00CA69BA">
        <w:t>completed the project and failed to lodge an</w:t>
      </w:r>
      <w:r w:rsidRPr="00CA69BA">
        <w:rPr>
          <w:spacing w:val="-9"/>
        </w:rPr>
        <w:t xml:space="preserve"> </w:t>
      </w:r>
      <w:r w:rsidRPr="00CA69BA">
        <w:t>acquittal</w:t>
      </w:r>
    </w:p>
    <w:bookmarkEnd w:id="28"/>
    <w:p w14:paraId="126C6482" w14:textId="77777777" w:rsidR="00F957EA" w:rsidRPr="00CA69BA" w:rsidRDefault="00F957EA" w:rsidP="00F957EA">
      <w:r w:rsidRPr="00CA69BA">
        <w:rPr>
          <w:b/>
          <w:bCs/>
        </w:rPr>
        <w:t xml:space="preserve">Not for Profit (NFP) Organisation: </w:t>
      </w:r>
      <w:r w:rsidRPr="00CA69BA">
        <w:t>A NFP is an organisation that does not distribute any profit to: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3D99BE80" w:rsidR="00F957EA" w:rsidRPr="00CA69BA" w:rsidRDefault="00F957EA" w:rsidP="00F957EA">
      <w:r w:rsidRPr="00CA69BA">
        <w:rPr>
          <w:b/>
          <w:bCs/>
        </w:rPr>
        <w:t xml:space="preserve">Project Status Report: </w:t>
      </w:r>
      <w:r w:rsidRPr="00CA69BA">
        <w:t>An online Project Status Report must be submitted if the Acquittal Report has not been submitted by</w:t>
      </w:r>
      <w:r w:rsidR="004A5501">
        <w:t xml:space="preserve"> </w:t>
      </w:r>
      <w:r w:rsidR="004A5501" w:rsidRPr="004A5501">
        <w:t>26 November 2021</w:t>
      </w:r>
      <w:r w:rsidR="004A5501">
        <w:t xml:space="preserve"> </w:t>
      </w:r>
      <w:r w:rsidRPr="00CA69BA">
        <w:t>.</w:t>
      </w:r>
    </w:p>
    <w:p w14:paraId="35E5C370" w14:textId="79F2A756" w:rsidR="003D265B" w:rsidRDefault="00F957EA" w:rsidP="003D265B">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w:t>
      </w:r>
      <w:r w:rsidR="005718C9">
        <w:t>Team Leader Community Building</w:t>
      </w:r>
      <w:r w:rsidRPr="00CA69BA">
        <w:t xml:space="preserve"> on </w:t>
      </w:r>
      <w:r w:rsidR="003D265B">
        <w:t>03 9209 6874 or 0403 878 382.</w:t>
      </w:r>
    </w:p>
    <w:p w14:paraId="27B2C178" w14:textId="4A876213" w:rsidR="00F957EA" w:rsidRDefault="003D265B" w:rsidP="003D265B">
      <w:r>
        <w:t xml:space="preserve"> |</w:t>
      </w:r>
    </w:p>
    <w:p w14:paraId="6BF03584" w14:textId="77777777" w:rsidR="004A5501" w:rsidRDefault="004A5501" w:rsidP="004A5501">
      <w:r w:rsidRPr="004A5501">
        <w:rPr>
          <w:b/>
          <w:bCs/>
        </w:rPr>
        <w:t xml:space="preserve">Seniors Festival Event Grants </w:t>
      </w:r>
      <w:r w:rsidRPr="00CA69BA">
        <w:rPr>
          <w:b/>
          <w:bCs/>
        </w:rPr>
        <w:t xml:space="preserve">Assessment Panel: </w:t>
      </w:r>
      <w:r>
        <w:t xml:space="preserve">The </w:t>
      </w:r>
      <w:r w:rsidRPr="00CA69BA">
        <w:t>Panel consists of two Council Officer</w:t>
      </w:r>
      <w:r>
        <w:t>s</w:t>
      </w:r>
      <w:r w:rsidRPr="00CA69BA">
        <w:t>. Care is taken to ensure that representatives do not have a conflict of interest in assessing and recommending Grants for funding.</w:t>
      </w:r>
    </w:p>
    <w:p w14:paraId="7941F273" w14:textId="77777777" w:rsidR="004A5501" w:rsidRPr="00CA69BA" w:rsidRDefault="004A5501" w:rsidP="004A5501">
      <w:r w:rsidRPr="004A5501">
        <w:rPr>
          <w:b/>
          <w:bCs/>
        </w:rPr>
        <w:t>Seniors:</w:t>
      </w:r>
      <w:r>
        <w:t xml:space="preserve"> For the purposes of the Seniors Festival Events Grants, ‘Seniors’ refers to people 55 years and over, working, visiting and studying within the City of Port Phillip.</w:t>
      </w:r>
    </w:p>
    <w:p w14:paraId="382DCCE2" w14:textId="77777777" w:rsidR="004A5501" w:rsidRDefault="004A5501" w:rsidP="00F957EA">
      <w:pPr>
        <w:rPr>
          <w:rStyle w:val="Hyperlink"/>
        </w:rPr>
      </w:pPr>
    </w:p>
    <w:p w14:paraId="6B179C71" w14:textId="5F690DBC" w:rsidR="00B0260B" w:rsidRDefault="00B0260B" w:rsidP="00B0260B">
      <w:pPr>
        <w:pStyle w:val="Heading3"/>
      </w:pPr>
      <w:bookmarkStart w:id="29" w:name="_Toc75960660"/>
      <w:r>
        <w:t>Appendix B – City of Port Phillip Map</w:t>
      </w:r>
      <w:bookmarkEnd w:id="29"/>
    </w:p>
    <w:p w14:paraId="1481A97E" w14:textId="77777777" w:rsidR="00F957EA" w:rsidRDefault="00F957EA" w:rsidP="00F957EA">
      <w:r w:rsidRPr="00056D59">
        <w:rPr>
          <w:rStyle w:val="BodyTextChar"/>
        </w:rPr>
        <w:t>If you would like to access a digital map of Port Phillip, please view</w:t>
      </w:r>
      <w:r>
        <w:t xml:space="preserve"> </w:t>
      </w:r>
      <w:hyperlink r:id="rId13"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B0260B">
      <w:pPr>
        <w:pStyle w:val="Heading3"/>
      </w:pPr>
      <w:bookmarkStart w:id="30" w:name="_Toc75960661"/>
      <w:r>
        <w:t>Appendix C – Grant Terms and Conditions</w:t>
      </w:r>
      <w:bookmarkEnd w:id="30"/>
    </w:p>
    <w:p w14:paraId="29FE13D0" w14:textId="77777777" w:rsidR="00F957EA" w:rsidRPr="00AE5CE1" w:rsidRDefault="00F957EA" w:rsidP="00F957EA">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7ABB6A19" w:rsidR="00F957EA" w:rsidRPr="00AE5CE1" w:rsidRDefault="00F957EA" w:rsidP="00F957EA">
      <w:pPr>
        <w:pStyle w:val="ListParagraph"/>
        <w:rPr>
          <w:rFonts w:ascii="Symbol" w:hAnsi="Symbol" w:cs="Symbol"/>
          <w:color w:val="000000"/>
        </w:rPr>
      </w:pPr>
      <w:r w:rsidRPr="00056D59">
        <w:t xml:space="preserve">Funded organisations must provide a Project Acquittal Report </w:t>
      </w:r>
      <w:r w:rsidR="004A5501">
        <w:t>six weeks</w:t>
      </w:r>
      <w:r>
        <w:t xml:space="preserve"> </w:t>
      </w:r>
      <w:r w:rsidRPr="00056D59">
        <w:t>after completion of</w:t>
      </w:r>
      <w:r w:rsidRPr="00056D59">
        <w:rPr>
          <w:spacing w:val="-29"/>
        </w:rPr>
        <w:t xml:space="preserve"> </w:t>
      </w:r>
      <w:r w:rsidRPr="00056D59">
        <w:rPr>
          <w:spacing w:val="2"/>
        </w:rPr>
        <w:t xml:space="preserve">the </w:t>
      </w:r>
      <w:r w:rsidRPr="00056D59">
        <w:t>project or before</w:t>
      </w:r>
      <w:r w:rsidR="004A5501" w:rsidRPr="00241AE7">
        <w:t xml:space="preserve"> 26 November 2021</w:t>
      </w:r>
      <w:r w:rsidRPr="00056D59">
        <w:t xml:space="preserve"> by which time all projects should be completed unless otherwise approved in writing by Council. All reports are to be submitted online via </w:t>
      </w:r>
      <w:hyperlink r:id="rId15" w:history="1">
        <w:r w:rsidRPr="00056D59">
          <w:rPr>
            <w:rStyle w:val="Hyperlink"/>
            <w:color w:val="0462C1"/>
          </w:rPr>
          <w:t>https://portphillip.smartygrants.com.au/</w:t>
        </w:r>
      </w:hyperlink>
      <w:r w:rsidRPr="00056D59">
        <w:t>.</w:t>
      </w:r>
    </w:p>
    <w:p w14:paraId="3B4529A3" w14:textId="77777777" w:rsidR="00F957EA" w:rsidRPr="00AE5CE1" w:rsidRDefault="00F957EA" w:rsidP="00F957E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F957EA">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0B653BCA" w:rsidR="00F957EA" w:rsidRPr="00AE5CE1" w:rsidRDefault="00F957EA" w:rsidP="00F957EA">
      <w:pPr>
        <w:pStyle w:val="ListParagraph"/>
        <w:rPr>
          <w:rFonts w:ascii="Symbol" w:hAnsi="Symbol" w:cs="Symbol"/>
          <w:color w:val="000000"/>
        </w:rPr>
      </w:pPr>
      <w:r w:rsidRPr="00056D59">
        <w:t xml:space="preserve">Funding from the </w:t>
      </w:r>
      <w:r w:rsidR="004A5501" w:rsidRPr="004A5501">
        <w:t>Seniors Festival Event Grants</w:t>
      </w:r>
      <w:r w:rsidR="004A5501">
        <w:t xml:space="preserve">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F957EA">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F957EA">
      <w:pPr>
        <w:pStyle w:val="ListParagraph"/>
        <w:numPr>
          <w:ilvl w:val="3"/>
          <w:numId w:val="3"/>
        </w:numPr>
      </w:pPr>
      <w:r w:rsidRPr="00AE5CE1">
        <w:t>Carer Recognition Act 2012</w:t>
      </w:r>
    </w:p>
    <w:p w14:paraId="30DDFF66" w14:textId="77777777" w:rsidR="00F957EA" w:rsidRPr="00AE5CE1" w:rsidRDefault="00F957EA" w:rsidP="00F957EA">
      <w:pPr>
        <w:pStyle w:val="ListParagraph"/>
        <w:numPr>
          <w:ilvl w:val="3"/>
          <w:numId w:val="3"/>
        </w:numPr>
      </w:pPr>
      <w:r w:rsidRPr="00AE5CE1">
        <w:t>Consumer Affairs Victoria</w:t>
      </w:r>
    </w:p>
    <w:p w14:paraId="4F9BB52F" w14:textId="77777777" w:rsidR="00F957EA" w:rsidRPr="00AE5CE1" w:rsidRDefault="00F957EA" w:rsidP="00F957EA">
      <w:pPr>
        <w:pStyle w:val="ListParagraph"/>
        <w:numPr>
          <w:ilvl w:val="3"/>
          <w:numId w:val="3"/>
        </w:numPr>
      </w:pPr>
      <w:r w:rsidRPr="00AE5CE1">
        <w:t>Charter of Human Rights and Responsibilities Act 2006</w:t>
      </w:r>
    </w:p>
    <w:p w14:paraId="2382B0B4" w14:textId="77777777" w:rsidR="00F957EA" w:rsidRPr="00AE5CE1" w:rsidRDefault="00F957EA" w:rsidP="00F957EA">
      <w:pPr>
        <w:pStyle w:val="ListParagraph"/>
        <w:numPr>
          <w:ilvl w:val="3"/>
          <w:numId w:val="3"/>
        </w:numPr>
      </w:pPr>
      <w:r w:rsidRPr="00AE5CE1">
        <w:t>Child Safe Standards</w:t>
      </w:r>
    </w:p>
    <w:p w14:paraId="67C1C10E" w14:textId="77777777" w:rsidR="00F957EA" w:rsidRPr="00AE5CE1" w:rsidRDefault="00F957EA" w:rsidP="00F957EA">
      <w:pPr>
        <w:pStyle w:val="ListParagraph"/>
        <w:numPr>
          <w:ilvl w:val="3"/>
          <w:numId w:val="3"/>
        </w:numPr>
      </w:pPr>
      <w:r w:rsidRPr="00AE5CE1">
        <w:t>Disability Discrimination Act 1992</w:t>
      </w:r>
    </w:p>
    <w:p w14:paraId="0F1823DC" w14:textId="77777777" w:rsidR="00F957EA" w:rsidRPr="00AE5CE1" w:rsidRDefault="00F957EA" w:rsidP="00F957EA">
      <w:pPr>
        <w:pStyle w:val="ListParagraph"/>
        <w:numPr>
          <w:ilvl w:val="3"/>
          <w:numId w:val="3"/>
        </w:numPr>
      </w:pPr>
      <w:r w:rsidRPr="00AE5CE1">
        <w:t>Equal Opportunity Act 1995</w:t>
      </w:r>
    </w:p>
    <w:p w14:paraId="2C24665F" w14:textId="77777777" w:rsidR="00F957EA" w:rsidRPr="00AE5CE1" w:rsidRDefault="00F957EA" w:rsidP="00F957EA">
      <w:pPr>
        <w:pStyle w:val="ListParagraph"/>
        <w:numPr>
          <w:ilvl w:val="3"/>
          <w:numId w:val="3"/>
        </w:numPr>
      </w:pPr>
      <w:r w:rsidRPr="00AE5CE1">
        <w:t>Fair Work Act 2009</w:t>
      </w:r>
    </w:p>
    <w:p w14:paraId="0B780DE0" w14:textId="77777777" w:rsidR="00F957EA" w:rsidRPr="00AE5CE1" w:rsidRDefault="00F957EA" w:rsidP="00F957EA">
      <w:pPr>
        <w:pStyle w:val="ListParagraph"/>
        <w:numPr>
          <w:ilvl w:val="3"/>
          <w:numId w:val="3"/>
        </w:numPr>
      </w:pPr>
      <w:r w:rsidRPr="00AE5CE1">
        <w:t>Privacy and Data Protection Act 2014</w:t>
      </w:r>
    </w:p>
    <w:p w14:paraId="17B9092B" w14:textId="77777777" w:rsidR="00F957EA" w:rsidRPr="00AE5CE1" w:rsidRDefault="00F957EA" w:rsidP="00F957EA">
      <w:pPr>
        <w:pStyle w:val="ListParagraph"/>
        <w:numPr>
          <w:ilvl w:val="3"/>
          <w:numId w:val="3"/>
        </w:numPr>
      </w:pPr>
      <w:r w:rsidRPr="00AE5CE1">
        <w:t>Public Liability Insurance</w:t>
      </w:r>
    </w:p>
    <w:p w14:paraId="30A17257" w14:textId="77777777" w:rsidR="00F957EA" w:rsidRPr="00AE5CE1" w:rsidRDefault="00F957EA" w:rsidP="00F957EA">
      <w:pPr>
        <w:pStyle w:val="ListParagraph"/>
        <w:numPr>
          <w:ilvl w:val="3"/>
          <w:numId w:val="3"/>
        </w:numPr>
      </w:pPr>
      <w:r w:rsidRPr="00AE5CE1">
        <w:t>Racial and Religious Tolerance Act 2001</w:t>
      </w:r>
    </w:p>
    <w:p w14:paraId="3CAC4487" w14:textId="77777777" w:rsidR="00F957EA" w:rsidRPr="00AE5CE1" w:rsidRDefault="00F957EA" w:rsidP="00F957EA">
      <w:pPr>
        <w:pStyle w:val="ListParagraph"/>
        <w:numPr>
          <w:ilvl w:val="3"/>
          <w:numId w:val="3"/>
        </w:numPr>
      </w:pPr>
      <w:r w:rsidRPr="00AE5CE1">
        <w:t>Child Safe Standards</w:t>
      </w:r>
    </w:p>
    <w:p w14:paraId="37CDCF7A" w14:textId="77777777" w:rsidR="00F957EA" w:rsidRPr="00AE5CE1" w:rsidRDefault="00F957EA" w:rsidP="00F957EA">
      <w:pPr>
        <w:pStyle w:val="ListParagraph"/>
        <w:numPr>
          <w:ilvl w:val="3"/>
          <w:numId w:val="3"/>
        </w:numPr>
      </w:pPr>
      <w:r w:rsidRPr="00AE5CE1">
        <w:t>Victorian Disability Act 2006</w:t>
      </w:r>
    </w:p>
    <w:p w14:paraId="6D9D4C64" w14:textId="77777777" w:rsidR="00F957EA" w:rsidRPr="00AE5CE1" w:rsidRDefault="00F957EA" w:rsidP="00F957EA">
      <w:pPr>
        <w:pStyle w:val="ListParagraph"/>
        <w:numPr>
          <w:ilvl w:val="3"/>
          <w:numId w:val="3"/>
        </w:numPr>
      </w:pPr>
      <w:r w:rsidRPr="00AE5CE1">
        <w:t>Volunteer Personal Accident Insurance</w:t>
      </w:r>
    </w:p>
    <w:p w14:paraId="468886B3" w14:textId="77777777" w:rsidR="00F957EA" w:rsidRPr="00AE5CE1" w:rsidRDefault="00F957EA" w:rsidP="00F957EA">
      <w:pPr>
        <w:pStyle w:val="ListParagraph"/>
        <w:numPr>
          <w:ilvl w:val="3"/>
          <w:numId w:val="3"/>
        </w:numPr>
      </w:pPr>
      <w:r w:rsidRPr="00AE5CE1">
        <w:t>WorkSafe Victoria</w:t>
      </w:r>
    </w:p>
    <w:p w14:paraId="60B8BB80" w14:textId="77777777" w:rsidR="00F957EA" w:rsidRPr="00F957EA" w:rsidRDefault="00F957EA" w:rsidP="00F957EA">
      <w:bookmarkStart w:id="31" w:name="_GoBack"/>
      <w:bookmarkEnd w:id="31"/>
    </w:p>
    <w:sectPr w:rsidR="00F957EA" w:rsidRPr="00F957EA" w:rsidSect="000E359E">
      <w:headerReference w:type="default" r:id="rId16"/>
      <w:footerReference w:type="default" r:id="rId17"/>
      <w:headerReference w:type="first" r:id="rId18"/>
      <w:footerReference w:type="first" r:id="rId19"/>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8D4B" w14:textId="77777777" w:rsidR="00D326E3" w:rsidRDefault="00D326E3" w:rsidP="004D04F4">
      <w:r>
        <w:separator/>
      </w:r>
    </w:p>
  </w:endnote>
  <w:endnote w:type="continuationSeparator" w:id="0">
    <w:p w14:paraId="78A24FCE" w14:textId="77777777" w:rsidR="00D326E3" w:rsidRDefault="00D326E3"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71B3F59B" w14:textId="77777777" w:rsidR="002835CE" w:rsidRDefault="002835CE" w:rsidP="002835CE">
        <w:pPr>
          <w:pBdr>
            <w:bottom w:val="single" w:sz="6" w:space="1" w:color="auto"/>
          </w:pBdr>
        </w:pPr>
      </w:p>
      <w:p w14:paraId="1FE22DBA" w14:textId="77777777" w:rsidR="002835CE" w:rsidRDefault="00A70DC3"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D327D7" w:rsidRDefault="00D327D7" w:rsidP="00D327D7">
    <w:pPr>
      <w:pBdr>
        <w:bottom w:val="single" w:sz="6" w:space="1" w:color="auto"/>
      </w:pBdr>
    </w:pPr>
  </w:p>
  <w:p w14:paraId="38AC01DE" w14:textId="77777777" w:rsidR="00D327D7" w:rsidRDefault="00D327D7"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829B" w14:textId="77777777" w:rsidR="00D326E3" w:rsidRDefault="00D326E3" w:rsidP="004D04F4">
      <w:r>
        <w:separator/>
      </w:r>
    </w:p>
  </w:footnote>
  <w:footnote w:type="continuationSeparator" w:id="0">
    <w:p w14:paraId="0DD09B3C" w14:textId="77777777" w:rsidR="00D326E3" w:rsidRDefault="00D326E3" w:rsidP="004D04F4">
      <w:r>
        <w:continuationSeparator/>
      </w:r>
    </w:p>
  </w:footnote>
  <w:footnote w:id="1">
    <w:p w14:paraId="42C2496D" w14:textId="77777777" w:rsidR="00FD4F31" w:rsidRDefault="00FD4F31"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FD4F31" w:rsidRDefault="00FD4F31"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C52278" w:rsidRDefault="000E359E"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0E359E" w:rsidRDefault="000E359E"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1"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2"/>
  </w:num>
  <w:num w:numId="5">
    <w:abstractNumId w:val="0"/>
  </w:num>
  <w:num w:numId="6">
    <w:abstractNumId w:val="6"/>
  </w:num>
  <w:num w:numId="7">
    <w:abstractNumId w:val="5"/>
  </w:num>
  <w:num w:numId="8">
    <w:abstractNumId w:val="1"/>
  </w:num>
  <w:num w:numId="9">
    <w:abstractNumId w:val="3"/>
  </w:num>
  <w:num w:numId="10">
    <w:abstractNumId w:val="11"/>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34555"/>
    <w:rsid w:val="000C4096"/>
    <w:rsid w:val="000D64C0"/>
    <w:rsid w:val="000E359E"/>
    <w:rsid w:val="0011519C"/>
    <w:rsid w:val="00117EE4"/>
    <w:rsid w:val="00161CDB"/>
    <w:rsid w:val="001C54A2"/>
    <w:rsid w:val="001D3172"/>
    <w:rsid w:val="001D5B5F"/>
    <w:rsid w:val="001F2780"/>
    <w:rsid w:val="001F6F66"/>
    <w:rsid w:val="00207C2B"/>
    <w:rsid w:val="002135B1"/>
    <w:rsid w:val="00241AE7"/>
    <w:rsid w:val="00262255"/>
    <w:rsid w:val="0026397D"/>
    <w:rsid w:val="002835CE"/>
    <w:rsid w:val="002A38C8"/>
    <w:rsid w:val="002D35F3"/>
    <w:rsid w:val="00344D50"/>
    <w:rsid w:val="0039646B"/>
    <w:rsid w:val="003D265B"/>
    <w:rsid w:val="003E382A"/>
    <w:rsid w:val="003E4979"/>
    <w:rsid w:val="00414DCD"/>
    <w:rsid w:val="004201F9"/>
    <w:rsid w:val="00427E07"/>
    <w:rsid w:val="00441ABB"/>
    <w:rsid w:val="0045257E"/>
    <w:rsid w:val="00453C26"/>
    <w:rsid w:val="00465F07"/>
    <w:rsid w:val="004A5501"/>
    <w:rsid w:val="004D04F4"/>
    <w:rsid w:val="00530BA2"/>
    <w:rsid w:val="0054411A"/>
    <w:rsid w:val="0054748F"/>
    <w:rsid w:val="00555212"/>
    <w:rsid w:val="00556069"/>
    <w:rsid w:val="005562D0"/>
    <w:rsid w:val="005718C9"/>
    <w:rsid w:val="00600F9C"/>
    <w:rsid w:val="006036A7"/>
    <w:rsid w:val="006344AD"/>
    <w:rsid w:val="006359CE"/>
    <w:rsid w:val="00656265"/>
    <w:rsid w:val="00656F41"/>
    <w:rsid w:val="006D52E7"/>
    <w:rsid w:val="006F3BAB"/>
    <w:rsid w:val="006F78D0"/>
    <w:rsid w:val="00742FEA"/>
    <w:rsid w:val="007A019C"/>
    <w:rsid w:val="007A3871"/>
    <w:rsid w:val="007D3260"/>
    <w:rsid w:val="007F5EF9"/>
    <w:rsid w:val="007F6187"/>
    <w:rsid w:val="00800773"/>
    <w:rsid w:val="008369A5"/>
    <w:rsid w:val="00876819"/>
    <w:rsid w:val="00891B28"/>
    <w:rsid w:val="008A304C"/>
    <w:rsid w:val="008F32FA"/>
    <w:rsid w:val="00953923"/>
    <w:rsid w:val="00964956"/>
    <w:rsid w:val="00971FE5"/>
    <w:rsid w:val="00993001"/>
    <w:rsid w:val="0099794F"/>
    <w:rsid w:val="009C1AA0"/>
    <w:rsid w:val="009E149C"/>
    <w:rsid w:val="009E4C42"/>
    <w:rsid w:val="009F78F7"/>
    <w:rsid w:val="00A01C63"/>
    <w:rsid w:val="00A23726"/>
    <w:rsid w:val="00A70DC3"/>
    <w:rsid w:val="00A86131"/>
    <w:rsid w:val="00AA5B67"/>
    <w:rsid w:val="00AB2E8A"/>
    <w:rsid w:val="00AE2FB3"/>
    <w:rsid w:val="00AE4A2F"/>
    <w:rsid w:val="00B0260B"/>
    <w:rsid w:val="00B11BCB"/>
    <w:rsid w:val="00B61A84"/>
    <w:rsid w:val="00BB6801"/>
    <w:rsid w:val="00C52278"/>
    <w:rsid w:val="00CF3C9B"/>
    <w:rsid w:val="00D00834"/>
    <w:rsid w:val="00D05074"/>
    <w:rsid w:val="00D326E3"/>
    <w:rsid w:val="00D327D7"/>
    <w:rsid w:val="00D750EF"/>
    <w:rsid w:val="00DF181C"/>
    <w:rsid w:val="00DF263D"/>
    <w:rsid w:val="00E431BC"/>
    <w:rsid w:val="00E547FB"/>
    <w:rsid w:val="00E708F7"/>
    <w:rsid w:val="00EA58BD"/>
    <w:rsid w:val="00F23A27"/>
    <w:rsid w:val="00F31366"/>
    <w:rsid w:val="00F33395"/>
    <w:rsid w:val="00F83854"/>
    <w:rsid w:val="00F957EA"/>
    <w:rsid w:val="00F95D57"/>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032E27"/>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blackfo\AppData\Local\Microsoft\Windows\INetCache\Content.Outlook\CELTCQKD\grants@portphillip.vic.gov.au" TargetMode="External"/><Relationship Id="rId13"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sa.Paton@portphillip.vic.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phillip.vic.gov.au/Dont-Waste-It.htm" TargetMode="External"/><Relationship Id="rId5" Type="http://schemas.openxmlformats.org/officeDocument/2006/relationships/webSettings" Target="webSettings.xml"/><Relationship Id="rId15" Type="http://schemas.openxmlformats.org/officeDocument/2006/relationships/hyperlink" Target="https://portphillip.smartygrants.com.au/" TargetMode="External"/><Relationship Id="rId10" Type="http://schemas.openxmlformats.org/officeDocument/2006/relationships/hyperlink" Target="http://intranet.portphillip.vic.gov.au/child-safe-standard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rants@portphillip.vic.gov.au"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85C1-EF63-4914-91F3-B92597F60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13</Pages>
  <Words>3055</Words>
  <Characters>17414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2021-06-30T22:18:00Z</dcterms:created>
  <dcterms:modified xsi:type="dcterms:W3CDTF">2021-06-30T22:18:00Z</dcterms:modified>
</cp:coreProperties>
</file>