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573D" w14:textId="5BDB9D8B" w:rsidR="00746961" w:rsidRPr="00BF031F" w:rsidRDefault="00D7645F" w:rsidP="00E20ED3">
      <w:pPr>
        <w:jc w:val="center"/>
        <w:rPr>
          <w:b/>
          <w:color w:val="002060"/>
          <w:szCs w:val="24"/>
        </w:rPr>
      </w:pPr>
      <w:r w:rsidRPr="00BF031F">
        <w:rPr>
          <w:noProof/>
          <w:szCs w:val="24"/>
        </w:rPr>
        <w:drawing>
          <wp:anchor distT="0" distB="0" distL="114300" distR="114300" simplePos="0" relativeHeight="251657728" behindDoc="1" locked="1" layoutInCell="0" allowOverlap="1" wp14:anchorId="398C70DA" wp14:editId="26746F39">
            <wp:simplePos x="0" y="0"/>
            <wp:positionH relativeFrom="page">
              <wp:posOffset>0</wp:posOffset>
            </wp:positionH>
            <wp:positionV relativeFrom="page">
              <wp:posOffset>0</wp:posOffset>
            </wp:positionV>
            <wp:extent cx="7560310" cy="141859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EA86F" w14:textId="1F1B2497" w:rsidR="00D23E8A" w:rsidRPr="00BF031F" w:rsidRDefault="00D7645F" w:rsidP="00D7645F">
      <w:pPr>
        <w:tabs>
          <w:tab w:val="left" w:pos="7140"/>
        </w:tabs>
        <w:rPr>
          <w:b/>
          <w:szCs w:val="24"/>
        </w:rPr>
      </w:pPr>
      <w:r>
        <w:rPr>
          <w:b/>
          <w:szCs w:val="24"/>
        </w:rPr>
        <w:tab/>
      </w:r>
    </w:p>
    <w:p w14:paraId="7BC08C07" w14:textId="77777777" w:rsidR="00D23E8A" w:rsidRPr="00BF031F" w:rsidRDefault="00D23E8A" w:rsidP="00E20ED3">
      <w:pPr>
        <w:jc w:val="center"/>
        <w:rPr>
          <w:b/>
          <w:szCs w:val="24"/>
        </w:rPr>
      </w:pPr>
    </w:p>
    <w:p w14:paraId="24C8E35A" w14:textId="77777777" w:rsidR="00D23E8A" w:rsidRPr="00BF031F" w:rsidRDefault="00D23E8A" w:rsidP="00E20ED3">
      <w:pPr>
        <w:jc w:val="center"/>
        <w:rPr>
          <w:b/>
          <w:szCs w:val="24"/>
        </w:rPr>
      </w:pPr>
    </w:p>
    <w:p w14:paraId="49C6C272" w14:textId="77777777" w:rsidR="00D23E8A" w:rsidRPr="00BF031F" w:rsidRDefault="00D23E8A" w:rsidP="00E20ED3">
      <w:pPr>
        <w:jc w:val="center"/>
        <w:rPr>
          <w:b/>
          <w:szCs w:val="24"/>
        </w:rPr>
      </w:pPr>
    </w:p>
    <w:p w14:paraId="691E6594" w14:textId="77777777" w:rsidR="00D23E8A" w:rsidRPr="00BF031F" w:rsidRDefault="00D23E8A" w:rsidP="00BF031F">
      <w:pPr>
        <w:rPr>
          <w:b/>
          <w:szCs w:val="24"/>
        </w:rPr>
      </w:pPr>
    </w:p>
    <w:p w14:paraId="4E2BDA9F" w14:textId="77777777" w:rsidR="00D21E11" w:rsidRPr="00BF031F" w:rsidRDefault="00D21E11" w:rsidP="003876B5">
      <w:pPr>
        <w:rPr>
          <w:b/>
          <w:szCs w:val="24"/>
        </w:rPr>
      </w:pPr>
    </w:p>
    <w:p w14:paraId="036EE945" w14:textId="77777777" w:rsidR="00BF031F" w:rsidRPr="00BF031F" w:rsidRDefault="00BF031F" w:rsidP="00BF031F">
      <w:pPr>
        <w:rPr>
          <w:szCs w:val="24"/>
        </w:rPr>
      </w:pPr>
    </w:p>
    <w:p w14:paraId="50F7B7EF" w14:textId="77777777" w:rsidR="00957249" w:rsidRPr="006010A4" w:rsidRDefault="00957249" w:rsidP="00300F23">
      <w:pPr>
        <w:pStyle w:val="BodyText"/>
        <w:jc w:val="left"/>
        <w:rPr>
          <w:b/>
          <w:szCs w:val="24"/>
          <w:u w:val="single"/>
        </w:rPr>
      </w:pPr>
      <w:r w:rsidRPr="006010A4">
        <w:rPr>
          <w:b/>
          <w:szCs w:val="24"/>
          <w:u w:val="single"/>
        </w:rPr>
        <w:t>Nominations Called</w:t>
      </w:r>
      <w:r w:rsidR="00E73CE8" w:rsidRPr="006010A4">
        <w:rPr>
          <w:b/>
          <w:szCs w:val="24"/>
          <w:u w:val="single"/>
        </w:rPr>
        <w:t xml:space="preserve"> f</w:t>
      </w:r>
      <w:r w:rsidRPr="006010A4">
        <w:rPr>
          <w:b/>
          <w:szCs w:val="24"/>
          <w:u w:val="single"/>
        </w:rPr>
        <w:t>or Older Persons Consultative Committee</w:t>
      </w:r>
    </w:p>
    <w:p w14:paraId="4A582AAF" w14:textId="77777777" w:rsidR="00957249" w:rsidRPr="00BF031F" w:rsidRDefault="00957249" w:rsidP="00957249">
      <w:pPr>
        <w:jc w:val="center"/>
        <w:rPr>
          <w:b/>
          <w:bCs/>
          <w:szCs w:val="24"/>
        </w:rPr>
      </w:pPr>
    </w:p>
    <w:p w14:paraId="336A53C4" w14:textId="77777777" w:rsidR="00957249" w:rsidRPr="00BF031F" w:rsidRDefault="00957249" w:rsidP="006010A4">
      <w:pPr>
        <w:pStyle w:val="BodyText2"/>
        <w:spacing w:after="0" w:line="276" w:lineRule="auto"/>
        <w:rPr>
          <w:szCs w:val="24"/>
        </w:rPr>
      </w:pPr>
      <w:r w:rsidRPr="00BF031F">
        <w:rPr>
          <w:b/>
          <w:bCs/>
          <w:szCs w:val="24"/>
        </w:rPr>
        <w:t xml:space="preserve">The Older Persons Consultative Committee </w:t>
      </w:r>
      <w:r w:rsidRPr="00BF031F">
        <w:rPr>
          <w:szCs w:val="24"/>
        </w:rPr>
        <w:t xml:space="preserve">(formerly The Older Persons Reference Group) </w:t>
      </w:r>
      <w:bookmarkStart w:id="0" w:name="_GoBack"/>
      <w:bookmarkEnd w:id="0"/>
      <w:r w:rsidRPr="00BF031F">
        <w:rPr>
          <w:szCs w:val="24"/>
        </w:rPr>
        <w:t>was established in 2000. New members are now sought for the group</w:t>
      </w:r>
      <w:r w:rsidR="00300F23">
        <w:rPr>
          <w:szCs w:val="24"/>
        </w:rPr>
        <w:t>.</w:t>
      </w:r>
      <w:r w:rsidRPr="00BF031F">
        <w:rPr>
          <w:szCs w:val="24"/>
        </w:rPr>
        <w:t xml:space="preserve"> </w:t>
      </w:r>
      <w:r w:rsidR="00300F23">
        <w:rPr>
          <w:szCs w:val="24"/>
        </w:rPr>
        <w:br/>
      </w:r>
      <w:r w:rsidRPr="00BF031F">
        <w:rPr>
          <w:szCs w:val="24"/>
        </w:rPr>
        <w:t xml:space="preserve">The consultative committee aims to increase the participation of older people (55 years+) in local government service delivery, planning and feedback. </w:t>
      </w:r>
    </w:p>
    <w:p w14:paraId="111C5807" w14:textId="77777777" w:rsidR="00E237FF" w:rsidRPr="00BF031F" w:rsidRDefault="00957249" w:rsidP="006010A4">
      <w:pPr>
        <w:pStyle w:val="BodyText2"/>
        <w:spacing w:after="0" w:line="276" w:lineRule="auto"/>
        <w:rPr>
          <w:szCs w:val="24"/>
        </w:rPr>
      </w:pPr>
      <w:r w:rsidRPr="00BF031F">
        <w:rPr>
          <w:szCs w:val="24"/>
        </w:rPr>
        <w:t xml:space="preserve">The committee </w:t>
      </w:r>
      <w:r w:rsidR="00E237FF">
        <w:rPr>
          <w:szCs w:val="24"/>
        </w:rPr>
        <w:t xml:space="preserve">aims to be </w:t>
      </w:r>
      <w:r w:rsidRPr="00BF031F">
        <w:rPr>
          <w:szCs w:val="24"/>
        </w:rPr>
        <w:t xml:space="preserve">widely representative of the community and includes members from </w:t>
      </w:r>
      <w:r w:rsidR="00E237FF">
        <w:rPr>
          <w:szCs w:val="24"/>
        </w:rPr>
        <w:t xml:space="preserve">a range of diverse backgrounds. </w:t>
      </w:r>
    </w:p>
    <w:p w14:paraId="0769C582" w14:textId="77777777" w:rsidR="00957249" w:rsidRPr="00BF031F" w:rsidRDefault="00300F23" w:rsidP="00957249">
      <w:pPr>
        <w:pStyle w:val="BodyText2"/>
        <w:spacing w:line="240" w:lineRule="auto"/>
        <w:rPr>
          <w:b/>
          <w:bCs/>
          <w:szCs w:val="24"/>
        </w:rPr>
      </w:pPr>
      <w:r>
        <w:rPr>
          <w:b/>
          <w:bCs/>
          <w:szCs w:val="24"/>
        </w:rPr>
        <w:br/>
      </w:r>
      <w:r w:rsidR="00957249" w:rsidRPr="00BF031F">
        <w:rPr>
          <w:b/>
          <w:bCs/>
          <w:szCs w:val="24"/>
        </w:rPr>
        <w:t>The Council seeks</w:t>
      </w:r>
      <w:r>
        <w:rPr>
          <w:b/>
          <w:bCs/>
          <w:szCs w:val="24"/>
        </w:rPr>
        <w:t xml:space="preserve"> members of the Community who</w:t>
      </w:r>
      <w:r w:rsidR="00957249" w:rsidRPr="00BF031F">
        <w:rPr>
          <w:b/>
          <w:bCs/>
          <w:szCs w:val="24"/>
        </w:rPr>
        <w:t xml:space="preserve">: </w:t>
      </w:r>
    </w:p>
    <w:p w14:paraId="7FCAD235" w14:textId="77777777" w:rsidR="00300F23" w:rsidRPr="00300F23" w:rsidRDefault="00300F23" w:rsidP="006010A4">
      <w:pPr>
        <w:numPr>
          <w:ilvl w:val="0"/>
          <w:numId w:val="25"/>
        </w:numPr>
        <w:overflowPunct/>
        <w:autoSpaceDE/>
        <w:autoSpaceDN/>
        <w:adjustRightInd/>
        <w:spacing w:line="276" w:lineRule="auto"/>
        <w:contextualSpacing/>
        <w:textAlignment w:val="auto"/>
        <w:rPr>
          <w:rFonts w:eastAsia="Calibri"/>
          <w:color w:val="000000"/>
          <w:szCs w:val="24"/>
        </w:rPr>
      </w:pPr>
      <w:r w:rsidRPr="00300F23">
        <w:rPr>
          <w:rFonts w:eastAsia="Calibri"/>
          <w:color w:val="000000"/>
          <w:szCs w:val="24"/>
        </w:rPr>
        <w:t>Have lived experience as an older person 55 years and older.</w:t>
      </w:r>
    </w:p>
    <w:p w14:paraId="22EF2E1F" w14:textId="77777777" w:rsidR="00300F23" w:rsidRPr="00300F23" w:rsidRDefault="00300F23" w:rsidP="006010A4">
      <w:pPr>
        <w:numPr>
          <w:ilvl w:val="0"/>
          <w:numId w:val="25"/>
        </w:numPr>
        <w:overflowPunct/>
        <w:autoSpaceDE/>
        <w:autoSpaceDN/>
        <w:adjustRightInd/>
        <w:spacing w:line="276" w:lineRule="auto"/>
        <w:contextualSpacing/>
        <w:textAlignment w:val="auto"/>
        <w:rPr>
          <w:rFonts w:eastAsia="Calibri"/>
          <w:color w:val="000000"/>
          <w:szCs w:val="24"/>
        </w:rPr>
      </w:pPr>
      <w:r w:rsidRPr="00300F23">
        <w:rPr>
          <w:rFonts w:eastAsia="Calibri"/>
          <w:color w:val="000000"/>
          <w:szCs w:val="24"/>
        </w:rPr>
        <w:t>Willingness to share knowledge and skills, and commitment to participative and consultative processes.</w:t>
      </w:r>
    </w:p>
    <w:p w14:paraId="4CC92045" w14:textId="77777777" w:rsidR="00300F23" w:rsidRPr="00300F23" w:rsidRDefault="00300F23" w:rsidP="006010A4">
      <w:pPr>
        <w:numPr>
          <w:ilvl w:val="0"/>
          <w:numId w:val="25"/>
        </w:numPr>
        <w:overflowPunct/>
        <w:autoSpaceDE/>
        <w:autoSpaceDN/>
        <w:adjustRightInd/>
        <w:spacing w:line="276" w:lineRule="auto"/>
        <w:contextualSpacing/>
        <w:textAlignment w:val="auto"/>
        <w:rPr>
          <w:rFonts w:eastAsia="Calibri"/>
          <w:color w:val="000000"/>
          <w:szCs w:val="24"/>
        </w:rPr>
      </w:pPr>
      <w:r w:rsidRPr="00300F23">
        <w:rPr>
          <w:rFonts w:eastAsia="Calibri"/>
          <w:color w:val="000000"/>
          <w:szCs w:val="24"/>
        </w:rPr>
        <w:t>Interest in advocating on behalf of older persons within the community.</w:t>
      </w:r>
    </w:p>
    <w:p w14:paraId="5AE7DC12" w14:textId="77777777" w:rsidR="00300F23" w:rsidRPr="00300F23" w:rsidRDefault="00300F23" w:rsidP="006010A4">
      <w:pPr>
        <w:numPr>
          <w:ilvl w:val="0"/>
          <w:numId w:val="25"/>
        </w:numPr>
        <w:overflowPunct/>
        <w:autoSpaceDE/>
        <w:autoSpaceDN/>
        <w:adjustRightInd/>
        <w:spacing w:line="276" w:lineRule="auto"/>
        <w:contextualSpacing/>
        <w:textAlignment w:val="auto"/>
        <w:rPr>
          <w:rFonts w:eastAsia="Calibri"/>
          <w:color w:val="000000"/>
          <w:szCs w:val="24"/>
        </w:rPr>
      </w:pPr>
      <w:r w:rsidRPr="00300F23">
        <w:rPr>
          <w:rFonts w:eastAsia="Calibri"/>
          <w:color w:val="000000"/>
          <w:szCs w:val="24"/>
        </w:rPr>
        <w:t>Current or previous involvement in local community activities either as a participant, volunteer or professional.</w:t>
      </w:r>
    </w:p>
    <w:p w14:paraId="0BF272B0" w14:textId="77777777" w:rsidR="00957249" w:rsidRPr="00300F23" w:rsidRDefault="00300F23" w:rsidP="006010A4">
      <w:pPr>
        <w:numPr>
          <w:ilvl w:val="0"/>
          <w:numId w:val="25"/>
        </w:numPr>
        <w:overflowPunct/>
        <w:autoSpaceDE/>
        <w:autoSpaceDN/>
        <w:adjustRightInd/>
        <w:spacing w:line="276" w:lineRule="auto"/>
        <w:contextualSpacing/>
        <w:textAlignment w:val="auto"/>
        <w:rPr>
          <w:rFonts w:eastAsia="Calibri"/>
          <w:color w:val="000000"/>
          <w:szCs w:val="24"/>
        </w:rPr>
      </w:pPr>
      <w:r w:rsidRPr="00300F23">
        <w:rPr>
          <w:rFonts w:eastAsia="Calibri"/>
          <w:color w:val="000000"/>
          <w:szCs w:val="24"/>
        </w:rPr>
        <w:t>Understanding of and/or representative of our diverse community. This may include people from multicultural backgrounds, people of Aboriginal or Torres Strait Island background, people with disabilities, people who identify as gay, lesbian, bisexual, transgender or intersex.</w:t>
      </w:r>
      <w:r w:rsidR="006010A4">
        <w:rPr>
          <w:rFonts w:eastAsia="Calibri"/>
          <w:color w:val="000000"/>
          <w:szCs w:val="24"/>
        </w:rPr>
        <w:br/>
      </w:r>
    </w:p>
    <w:p w14:paraId="6F267CBD" w14:textId="77777777" w:rsidR="00957249" w:rsidRPr="00BF031F" w:rsidRDefault="00957249" w:rsidP="00957249">
      <w:pPr>
        <w:pStyle w:val="BodyText2"/>
        <w:spacing w:line="240" w:lineRule="auto"/>
        <w:rPr>
          <w:b/>
          <w:bCs/>
          <w:szCs w:val="24"/>
        </w:rPr>
      </w:pPr>
      <w:r w:rsidRPr="00BF031F">
        <w:rPr>
          <w:b/>
          <w:bCs/>
          <w:szCs w:val="24"/>
        </w:rPr>
        <w:t>Personal qualities</w:t>
      </w:r>
    </w:p>
    <w:p w14:paraId="328C3E58" w14:textId="77777777" w:rsidR="00957249" w:rsidRDefault="00957249" w:rsidP="00957249">
      <w:pPr>
        <w:pStyle w:val="BodyText2"/>
        <w:numPr>
          <w:ilvl w:val="0"/>
          <w:numId w:val="21"/>
        </w:numPr>
        <w:overflowPunct/>
        <w:autoSpaceDE/>
        <w:autoSpaceDN/>
        <w:adjustRightInd/>
        <w:spacing w:after="0" w:line="240" w:lineRule="auto"/>
        <w:jc w:val="both"/>
        <w:textAlignment w:val="auto"/>
        <w:rPr>
          <w:szCs w:val="24"/>
        </w:rPr>
      </w:pPr>
      <w:r w:rsidRPr="00BF031F">
        <w:rPr>
          <w:szCs w:val="24"/>
        </w:rPr>
        <w:t xml:space="preserve">Team orientated, commitment and tolerance. </w:t>
      </w:r>
    </w:p>
    <w:p w14:paraId="49408E29" w14:textId="77777777" w:rsidR="00E237FF" w:rsidRPr="00E237FF" w:rsidRDefault="00E237FF" w:rsidP="00E237FF">
      <w:pPr>
        <w:pStyle w:val="BodyText2"/>
        <w:overflowPunct/>
        <w:autoSpaceDE/>
        <w:autoSpaceDN/>
        <w:adjustRightInd/>
        <w:spacing w:after="0" w:line="240" w:lineRule="auto"/>
        <w:ind w:left="720"/>
        <w:jc w:val="both"/>
        <w:textAlignment w:val="auto"/>
        <w:rPr>
          <w:szCs w:val="24"/>
        </w:rPr>
      </w:pPr>
    </w:p>
    <w:p w14:paraId="4C9A8CB7" w14:textId="77777777" w:rsidR="00957249" w:rsidRPr="00BF031F" w:rsidRDefault="00957249" w:rsidP="00957249">
      <w:pPr>
        <w:pStyle w:val="BodyText2"/>
        <w:spacing w:line="240" w:lineRule="auto"/>
        <w:rPr>
          <w:b/>
          <w:bCs/>
          <w:szCs w:val="24"/>
        </w:rPr>
      </w:pPr>
      <w:r w:rsidRPr="00BF031F">
        <w:rPr>
          <w:b/>
          <w:bCs/>
          <w:szCs w:val="24"/>
        </w:rPr>
        <w:t xml:space="preserve">Nominating procedures: </w:t>
      </w:r>
    </w:p>
    <w:p w14:paraId="60152FCE" w14:textId="77777777" w:rsidR="00957249" w:rsidRPr="00BF031F" w:rsidRDefault="00957249" w:rsidP="006010A4">
      <w:pPr>
        <w:pStyle w:val="BodyText2"/>
        <w:numPr>
          <w:ilvl w:val="0"/>
          <w:numId w:val="21"/>
        </w:numPr>
        <w:overflowPunct/>
        <w:autoSpaceDE/>
        <w:autoSpaceDN/>
        <w:adjustRightInd/>
        <w:spacing w:after="0" w:line="276" w:lineRule="auto"/>
        <w:textAlignment w:val="auto"/>
        <w:rPr>
          <w:b/>
          <w:bCs/>
          <w:szCs w:val="24"/>
        </w:rPr>
      </w:pPr>
      <w:r w:rsidRPr="00BF031F">
        <w:rPr>
          <w:szCs w:val="24"/>
        </w:rPr>
        <w:t xml:space="preserve">Interested applicants are asked to submit a short one-page letter expressing their interest in joining the group and indicating how they satisfy some or </w:t>
      </w:r>
      <w:r w:rsidR="00F22340" w:rsidRPr="00BF031F">
        <w:rPr>
          <w:szCs w:val="24"/>
        </w:rPr>
        <w:t>all</w:t>
      </w:r>
      <w:r w:rsidRPr="00BF031F">
        <w:rPr>
          <w:szCs w:val="24"/>
        </w:rPr>
        <w:t xml:space="preserve"> the criteria. </w:t>
      </w:r>
    </w:p>
    <w:p w14:paraId="27D7DE2F" w14:textId="77777777" w:rsidR="00957249" w:rsidRPr="00BF031F" w:rsidRDefault="00957249" w:rsidP="006010A4">
      <w:pPr>
        <w:pStyle w:val="BodyText2"/>
        <w:numPr>
          <w:ilvl w:val="0"/>
          <w:numId w:val="21"/>
        </w:numPr>
        <w:overflowPunct/>
        <w:autoSpaceDE/>
        <w:autoSpaceDN/>
        <w:adjustRightInd/>
        <w:spacing w:after="0" w:line="276" w:lineRule="auto"/>
        <w:textAlignment w:val="auto"/>
        <w:rPr>
          <w:b/>
          <w:bCs/>
          <w:szCs w:val="24"/>
        </w:rPr>
      </w:pPr>
      <w:r w:rsidRPr="00BF031F">
        <w:rPr>
          <w:szCs w:val="24"/>
        </w:rPr>
        <w:t xml:space="preserve">People are encouraged to apply who may or may not have had previous involvement in community affairs. </w:t>
      </w:r>
    </w:p>
    <w:p w14:paraId="1F737D94" w14:textId="77777777" w:rsidR="00957249" w:rsidRPr="00BF031F" w:rsidRDefault="00957249" w:rsidP="006010A4">
      <w:pPr>
        <w:pStyle w:val="BodyText2"/>
        <w:numPr>
          <w:ilvl w:val="0"/>
          <w:numId w:val="21"/>
        </w:numPr>
        <w:overflowPunct/>
        <w:autoSpaceDE/>
        <w:autoSpaceDN/>
        <w:adjustRightInd/>
        <w:spacing w:after="0" w:line="276" w:lineRule="auto"/>
        <w:textAlignment w:val="auto"/>
        <w:rPr>
          <w:b/>
          <w:bCs/>
          <w:szCs w:val="24"/>
        </w:rPr>
      </w:pPr>
      <w:r w:rsidRPr="00BF031F">
        <w:rPr>
          <w:szCs w:val="24"/>
        </w:rPr>
        <w:t xml:space="preserve">Letters may be written in the writer’s own language. </w:t>
      </w:r>
    </w:p>
    <w:p w14:paraId="2CA55BB3" w14:textId="77777777" w:rsidR="00957249" w:rsidRPr="00BF031F" w:rsidRDefault="00957249" w:rsidP="006010A4">
      <w:pPr>
        <w:pStyle w:val="BodyText2"/>
        <w:numPr>
          <w:ilvl w:val="0"/>
          <w:numId w:val="21"/>
        </w:numPr>
        <w:overflowPunct/>
        <w:autoSpaceDE/>
        <w:autoSpaceDN/>
        <w:adjustRightInd/>
        <w:spacing w:after="0" w:line="276" w:lineRule="auto"/>
        <w:textAlignment w:val="auto"/>
        <w:rPr>
          <w:b/>
          <w:bCs/>
          <w:szCs w:val="24"/>
        </w:rPr>
      </w:pPr>
      <w:r w:rsidRPr="00BF031F">
        <w:rPr>
          <w:szCs w:val="24"/>
        </w:rPr>
        <w:t xml:space="preserve">Applicants will be assessed against </w:t>
      </w:r>
      <w:r w:rsidR="006010A4">
        <w:rPr>
          <w:szCs w:val="24"/>
        </w:rPr>
        <w:t xml:space="preserve">selection </w:t>
      </w:r>
      <w:r w:rsidRPr="00BF031F">
        <w:rPr>
          <w:szCs w:val="24"/>
        </w:rPr>
        <w:t xml:space="preserve">criteria and approved by Council with recommendation after interview with two Committee Office Bearers and The City of Port Phillip Coordinator of </w:t>
      </w:r>
      <w:r w:rsidR="006010A4">
        <w:rPr>
          <w:szCs w:val="24"/>
        </w:rPr>
        <w:t>Grants and Community Building</w:t>
      </w:r>
      <w:r w:rsidRPr="00BF031F">
        <w:rPr>
          <w:szCs w:val="24"/>
        </w:rPr>
        <w:t>.</w:t>
      </w:r>
      <w:r w:rsidR="006010A4">
        <w:rPr>
          <w:szCs w:val="24"/>
        </w:rPr>
        <w:t xml:space="preserve"> </w:t>
      </w:r>
      <w:r w:rsidRPr="00BF031F">
        <w:rPr>
          <w:szCs w:val="24"/>
        </w:rPr>
        <w:t xml:space="preserve">The focus will be on the applicant’s capacity to contribute to an effective and well-balanced consultative and advisory body. </w:t>
      </w:r>
    </w:p>
    <w:p w14:paraId="5EBBC010" w14:textId="77777777" w:rsidR="00957249" w:rsidRDefault="00957249" w:rsidP="006010A4">
      <w:pPr>
        <w:pStyle w:val="BodyText2"/>
        <w:numPr>
          <w:ilvl w:val="0"/>
          <w:numId w:val="21"/>
        </w:numPr>
        <w:overflowPunct/>
        <w:autoSpaceDE/>
        <w:autoSpaceDN/>
        <w:adjustRightInd/>
        <w:spacing w:after="0" w:line="276" w:lineRule="auto"/>
        <w:textAlignment w:val="auto"/>
        <w:rPr>
          <w:b/>
          <w:bCs/>
          <w:szCs w:val="24"/>
        </w:rPr>
      </w:pPr>
      <w:r w:rsidRPr="00BF031F">
        <w:rPr>
          <w:szCs w:val="24"/>
        </w:rPr>
        <w:t xml:space="preserve">Please note that forwarding an Expression of Interest does not imply acceptance of the application and that applications are not open to employees of The City of Port Phillip. </w:t>
      </w:r>
    </w:p>
    <w:p w14:paraId="63C3FE13" w14:textId="77777777" w:rsidR="00E237FF" w:rsidRPr="00E237FF" w:rsidRDefault="00E237FF" w:rsidP="00E237FF">
      <w:pPr>
        <w:pStyle w:val="BodyText2"/>
        <w:overflowPunct/>
        <w:autoSpaceDE/>
        <w:autoSpaceDN/>
        <w:adjustRightInd/>
        <w:spacing w:after="0" w:line="240" w:lineRule="auto"/>
        <w:ind w:left="720"/>
        <w:jc w:val="both"/>
        <w:textAlignment w:val="auto"/>
        <w:rPr>
          <w:b/>
          <w:bCs/>
          <w:szCs w:val="24"/>
        </w:rPr>
      </w:pPr>
    </w:p>
    <w:p w14:paraId="70F71E0E" w14:textId="77777777" w:rsidR="00BF031F" w:rsidRDefault="00BF031F" w:rsidP="00957249">
      <w:pPr>
        <w:pStyle w:val="BodyText2"/>
        <w:spacing w:line="240" w:lineRule="auto"/>
        <w:rPr>
          <w:bCs/>
          <w:szCs w:val="24"/>
        </w:rPr>
      </w:pPr>
    </w:p>
    <w:p w14:paraId="5348E24A" w14:textId="77777777" w:rsidR="00300F23" w:rsidRPr="00BF031F" w:rsidRDefault="00300F23" w:rsidP="00957249">
      <w:pPr>
        <w:pStyle w:val="BodyText2"/>
        <w:spacing w:line="240" w:lineRule="auto"/>
        <w:rPr>
          <w:bCs/>
          <w:szCs w:val="24"/>
        </w:rPr>
      </w:pPr>
    </w:p>
    <w:p w14:paraId="2E1E1D9B" w14:textId="77777777" w:rsidR="00BF031F" w:rsidRPr="006010A4" w:rsidRDefault="008E5353" w:rsidP="006010A4">
      <w:pPr>
        <w:pStyle w:val="Heading6"/>
        <w:rPr>
          <w:rFonts w:ascii="Arial" w:hAnsi="Arial" w:cs="Arial"/>
          <w:sz w:val="24"/>
          <w:szCs w:val="24"/>
          <w:u w:val="single"/>
        </w:rPr>
      </w:pPr>
      <w:bookmarkStart w:id="1" w:name="_Hlk10620899"/>
      <w:r w:rsidRPr="006010A4">
        <w:rPr>
          <w:rFonts w:ascii="Arial" w:hAnsi="Arial" w:cs="Arial"/>
          <w:sz w:val="24"/>
          <w:szCs w:val="24"/>
          <w:u w:val="single"/>
        </w:rPr>
        <w:t>Guidelines/Selection Criteria f</w:t>
      </w:r>
      <w:r w:rsidR="00BF031F" w:rsidRPr="006010A4">
        <w:rPr>
          <w:rFonts w:ascii="Arial" w:hAnsi="Arial" w:cs="Arial"/>
          <w:sz w:val="24"/>
          <w:szCs w:val="24"/>
          <w:u w:val="single"/>
        </w:rPr>
        <w:t xml:space="preserve">or Members </w:t>
      </w:r>
    </w:p>
    <w:p w14:paraId="54628C4A" w14:textId="77777777" w:rsidR="00E237FF" w:rsidRDefault="00E237FF" w:rsidP="00E237FF"/>
    <w:p w14:paraId="63ACC993" w14:textId="77777777" w:rsidR="00E237FF" w:rsidRPr="00C50E80" w:rsidRDefault="00E237FF" w:rsidP="00E237FF">
      <w:pPr>
        <w:rPr>
          <w:b/>
        </w:rPr>
      </w:pPr>
      <w:r w:rsidRPr="00C50E80">
        <w:rPr>
          <w:b/>
        </w:rPr>
        <w:t>Nominated members must be:</w:t>
      </w:r>
    </w:p>
    <w:p w14:paraId="76BDEC4F" w14:textId="77777777" w:rsidR="00BF031F" w:rsidRPr="00E237FF" w:rsidRDefault="00BF031F" w:rsidP="00BF031F">
      <w:pPr>
        <w:numPr>
          <w:ilvl w:val="0"/>
          <w:numId w:val="14"/>
        </w:numPr>
        <w:rPr>
          <w:rFonts w:cs="Arial"/>
          <w:b/>
          <w:bCs/>
          <w:szCs w:val="24"/>
          <w:u w:val="single"/>
        </w:rPr>
      </w:pPr>
      <w:r w:rsidRPr="00BF031F">
        <w:rPr>
          <w:rFonts w:cs="Arial"/>
          <w:szCs w:val="24"/>
        </w:rPr>
        <w:t>5</w:t>
      </w:r>
      <w:r w:rsidR="00E237FF">
        <w:rPr>
          <w:rFonts w:cs="Arial"/>
          <w:szCs w:val="24"/>
        </w:rPr>
        <w:t xml:space="preserve">5 </w:t>
      </w:r>
      <w:r w:rsidRPr="00BF031F">
        <w:rPr>
          <w:rFonts w:cs="Arial"/>
          <w:szCs w:val="24"/>
        </w:rPr>
        <w:t>y</w:t>
      </w:r>
      <w:r w:rsidR="00F22340">
        <w:rPr>
          <w:rFonts w:cs="Arial"/>
          <w:szCs w:val="24"/>
        </w:rPr>
        <w:t xml:space="preserve">ears </w:t>
      </w:r>
      <w:r w:rsidR="00E237FF">
        <w:rPr>
          <w:rFonts w:cs="Arial"/>
          <w:szCs w:val="24"/>
        </w:rPr>
        <w:t>or older</w:t>
      </w:r>
    </w:p>
    <w:p w14:paraId="6F1F7FB8" w14:textId="77777777" w:rsidR="00C50E80" w:rsidRPr="00C50E80" w:rsidRDefault="00E237FF" w:rsidP="00C50E80">
      <w:pPr>
        <w:numPr>
          <w:ilvl w:val="0"/>
          <w:numId w:val="14"/>
        </w:numPr>
        <w:rPr>
          <w:rFonts w:cs="Arial"/>
          <w:b/>
          <w:bCs/>
          <w:szCs w:val="24"/>
          <w:u w:val="single"/>
        </w:rPr>
      </w:pPr>
      <w:r>
        <w:rPr>
          <w:rFonts w:cs="Arial"/>
          <w:szCs w:val="24"/>
        </w:rPr>
        <w:t>Reside in the Port Phillip</w:t>
      </w:r>
    </w:p>
    <w:p w14:paraId="26739AC6" w14:textId="77777777" w:rsidR="00C50E80" w:rsidRDefault="00E237FF" w:rsidP="00C50E80">
      <w:pPr>
        <w:numPr>
          <w:ilvl w:val="0"/>
          <w:numId w:val="14"/>
        </w:numPr>
        <w:rPr>
          <w:rFonts w:cs="Arial"/>
          <w:szCs w:val="24"/>
        </w:rPr>
      </w:pPr>
      <w:r>
        <w:rPr>
          <w:rFonts w:cs="Arial"/>
          <w:szCs w:val="24"/>
        </w:rPr>
        <w:t xml:space="preserve">Be </w:t>
      </w:r>
      <w:r w:rsidR="00C50E80">
        <w:rPr>
          <w:rFonts w:cs="Arial"/>
          <w:szCs w:val="24"/>
        </w:rPr>
        <w:t xml:space="preserve">represented of older residents either through civic participation/involvement in community/social/professional activities </w:t>
      </w:r>
    </w:p>
    <w:p w14:paraId="3C056B2E" w14:textId="77777777" w:rsidR="00C50E80" w:rsidRDefault="00C50E80" w:rsidP="00C50E80">
      <w:pPr>
        <w:ind w:left="720"/>
        <w:rPr>
          <w:rFonts w:cs="Arial"/>
          <w:szCs w:val="24"/>
        </w:rPr>
      </w:pPr>
    </w:p>
    <w:p w14:paraId="36EDA7F7" w14:textId="77777777" w:rsidR="00C50E80" w:rsidRPr="00C50E80" w:rsidRDefault="00C50E80" w:rsidP="00C50E80">
      <w:pPr>
        <w:rPr>
          <w:rFonts w:cs="Arial"/>
          <w:b/>
          <w:szCs w:val="24"/>
        </w:rPr>
      </w:pPr>
      <w:r w:rsidRPr="00C50E80">
        <w:rPr>
          <w:rFonts w:cs="Arial"/>
          <w:b/>
          <w:szCs w:val="24"/>
        </w:rPr>
        <w:t xml:space="preserve">We encourage following </w:t>
      </w:r>
      <w:r>
        <w:rPr>
          <w:rFonts w:cs="Arial"/>
          <w:b/>
          <w:szCs w:val="24"/>
        </w:rPr>
        <w:t xml:space="preserve">people </w:t>
      </w:r>
      <w:r w:rsidRPr="00C50E80">
        <w:rPr>
          <w:rFonts w:cs="Arial"/>
          <w:b/>
          <w:szCs w:val="24"/>
        </w:rPr>
        <w:t>to be represented:</w:t>
      </w:r>
    </w:p>
    <w:p w14:paraId="565189EB" w14:textId="77777777" w:rsidR="006010A4" w:rsidRDefault="006010A4" w:rsidP="006010A4">
      <w:pPr>
        <w:numPr>
          <w:ilvl w:val="0"/>
          <w:numId w:val="14"/>
        </w:numPr>
        <w:rPr>
          <w:rFonts w:cs="Arial"/>
          <w:szCs w:val="24"/>
        </w:rPr>
      </w:pPr>
      <w:r>
        <w:rPr>
          <w:rFonts w:cs="Arial"/>
          <w:szCs w:val="24"/>
        </w:rPr>
        <w:t xml:space="preserve">from an </w:t>
      </w:r>
      <w:r w:rsidRPr="00C50E80">
        <w:rPr>
          <w:rFonts w:cs="Arial"/>
          <w:szCs w:val="24"/>
        </w:rPr>
        <w:t>Aboriginal or</w:t>
      </w:r>
      <w:r>
        <w:rPr>
          <w:rFonts w:cs="Arial"/>
          <w:szCs w:val="24"/>
        </w:rPr>
        <w:t xml:space="preserve"> Torres Strait Islander background</w:t>
      </w:r>
    </w:p>
    <w:p w14:paraId="1124D863" w14:textId="77777777" w:rsidR="00C50E80" w:rsidRDefault="00C50E80" w:rsidP="00C50E80">
      <w:pPr>
        <w:numPr>
          <w:ilvl w:val="0"/>
          <w:numId w:val="14"/>
        </w:numPr>
        <w:rPr>
          <w:rFonts w:cs="Arial"/>
          <w:szCs w:val="24"/>
        </w:rPr>
      </w:pPr>
      <w:r>
        <w:rPr>
          <w:rFonts w:cs="Arial"/>
          <w:szCs w:val="24"/>
        </w:rPr>
        <w:t>with disabilities</w:t>
      </w:r>
    </w:p>
    <w:p w14:paraId="4D8E038A" w14:textId="77777777" w:rsidR="00C50E80" w:rsidRDefault="00C50E80" w:rsidP="00C50E80">
      <w:pPr>
        <w:numPr>
          <w:ilvl w:val="0"/>
          <w:numId w:val="14"/>
        </w:numPr>
        <w:rPr>
          <w:rFonts w:cs="Arial"/>
          <w:szCs w:val="24"/>
        </w:rPr>
      </w:pPr>
      <w:r>
        <w:rPr>
          <w:rFonts w:cs="Arial"/>
          <w:szCs w:val="24"/>
        </w:rPr>
        <w:t>who identify as Lesbian, Gay, Bisexual, Transgender</w:t>
      </w:r>
      <w:r w:rsidR="006010A4">
        <w:rPr>
          <w:rFonts w:cs="Arial"/>
          <w:szCs w:val="24"/>
        </w:rPr>
        <w:t>,</w:t>
      </w:r>
      <w:r>
        <w:rPr>
          <w:rFonts w:cs="Arial"/>
          <w:szCs w:val="24"/>
        </w:rPr>
        <w:t xml:space="preserve"> </w:t>
      </w:r>
      <w:r w:rsidR="006010A4">
        <w:rPr>
          <w:rFonts w:cs="Arial"/>
          <w:szCs w:val="24"/>
        </w:rPr>
        <w:t xml:space="preserve">or </w:t>
      </w:r>
      <w:r>
        <w:rPr>
          <w:rFonts w:cs="Arial"/>
          <w:szCs w:val="24"/>
        </w:rPr>
        <w:t>Intersex</w:t>
      </w:r>
    </w:p>
    <w:p w14:paraId="5C2A9A1A" w14:textId="77777777" w:rsidR="00C50E80" w:rsidRDefault="00C50E80" w:rsidP="00C50E80">
      <w:pPr>
        <w:numPr>
          <w:ilvl w:val="0"/>
          <w:numId w:val="14"/>
        </w:numPr>
        <w:rPr>
          <w:rFonts w:cs="Arial"/>
          <w:szCs w:val="24"/>
        </w:rPr>
      </w:pPr>
      <w:r>
        <w:rPr>
          <w:rFonts w:cs="Arial"/>
          <w:szCs w:val="24"/>
        </w:rPr>
        <w:t>from Multicultural backgrounds</w:t>
      </w:r>
    </w:p>
    <w:p w14:paraId="6966B088" w14:textId="77777777" w:rsidR="00B43112" w:rsidRDefault="00B43112" w:rsidP="00BF031F">
      <w:pPr>
        <w:rPr>
          <w:rFonts w:cs="Arial"/>
          <w:b/>
          <w:szCs w:val="24"/>
        </w:rPr>
      </w:pPr>
    </w:p>
    <w:p w14:paraId="238F507D" w14:textId="77777777" w:rsidR="00BF031F" w:rsidRPr="00BF031F" w:rsidRDefault="00BF031F" w:rsidP="00BF031F">
      <w:pPr>
        <w:rPr>
          <w:rFonts w:cs="Arial"/>
          <w:b/>
          <w:szCs w:val="24"/>
        </w:rPr>
      </w:pPr>
      <w:r w:rsidRPr="00BF031F">
        <w:rPr>
          <w:rFonts w:cs="Arial"/>
          <w:b/>
          <w:szCs w:val="24"/>
        </w:rPr>
        <w:t>Involvement</w:t>
      </w:r>
    </w:p>
    <w:p w14:paraId="4C0F8148" w14:textId="77777777" w:rsidR="00BF031F" w:rsidRPr="00BF031F" w:rsidRDefault="00BF031F" w:rsidP="00BF031F">
      <w:pPr>
        <w:rPr>
          <w:rFonts w:cs="Arial"/>
          <w:szCs w:val="24"/>
        </w:rPr>
      </w:pPr>
      <w:r w:rsidRPr="00BF031F">
        <w:rPr>
          <w:rFonts w:cs="Arial"/>
          <w:szCs w:val="24"/>
        </w:rPr>
        <w:t>Community activities</w:t>
      </w:r>
    </w:p>
    <w:p w14:paraId="09DF9800" w14:textId="77777777" w:rsidR="00BF031F" w:rsidRPr="00BF031F" w:rsidRDefault="00E237FF" w:rsidP="006010A4">
      <w:pPr>
        <w:numPr>
          <w:ilvl w:val="0"/>
          <w:numId w:val="26"/>
        </w:numPr>
        <w:rPr>
          <w:rFonts w:cs="Arial"/>
          <w:szCs w:val="24"/>
        </w:rPr>
      </w:pPr>
      <w:r>
        <w:rPr>
          <w:rFonts w:cs="Arial"/>
          <w:szCs w:val="24"/>
        </w:rPr>
        <w:t>participant</w:t>
      </w:r>
    </w:p>
    <w:p w14:paraId="61D7009B" w14:textId="77777777" w:rsidR="00BF031F" w:rsidRPr="00BF031F" w:rsidRDefault="00BF031F" w:rsidP="006010A4">
      <w:pPr>
        <w:numPr>
          <w:ilvl w:val="0"/>
          <w:numId w:val="26"/>
        </w:numPr>
        <w:rPr>
          <w:rFonts w:cs="Arial"/>
          <w:szCs w:val="24"/>
        </w:rPr>
      </w:pPr>
      <w:r w:rsidRPr="00BF031F">
        <w:rPr>
          <w:rFonts w:cs="Arial"/>
          <w:szCs w:val="24"/>
        </w:rPr>
        <w:t>volunteer</w:t>
      </w:r>
    </w:p>
    <w:p w14:paraId="103F1487" w14:textId="77777777" w:rsidR="00BF031F" w:rsidRPr="00BF031F" w:rsidRDefault="00E237FF" w:rsidP="006010A4">
      <w:pPr>
        <w:numPr>
          <w:ilvl w:val="0"/>
          <w:numId w:val="26"/>
        </w:numPr>
        <w:rPr>
          <w:rFonts w:cs="Arial"/>
          <w:szCs w:val="24"/>
        </w:rPr>
      </w:pPr>
      <w:r>
        <w:rPr>
          <w:rFonts w:cs="Arial"/>
          <w:szCs w:val="24"/>
        </w:rPr>
        <w:t>employed</w:t>
      </w:r>
      <w:r w:rsidR="00BF031F" w:rsidRPr="00BF031F">
        <w:rPr>
          <w:rFonts w:cs="Arial"/>
          <w:szCs w:val="24"/>
        </w:rPr>
        <w:t xml:space="preserve"> </w:t>
      </w:r>
    </w:p>
    <w:p w14:paraId="5F0326D4" w14:textId="77777777" w:rsidR="00BF031F" w:rsidRPr="00BF031F" w:rsidRDefault="00BF031F" w:rsidP="00BF031F">
      <w:pPr>
        <w:pStyle w:val="Heading7"/>
        <w:rPr>
          <w:rFonts w:ascii="Arial" w:hAnsi="Arial" w:cs="Arial"/>
          <w:b/>
        </w:rPr>
      </w:pPr>
      <w:r w:rsidRPr="00BF031F">
        <w:rPr>
          <w:rFonts w:ascii="Arial" w:hAnsi="Arial" w:cs="Arial"/>
          <w:b/>
        </w:rPr>
        <w:t>W</w:t>
      </w:r>
      <w:r w:rsidR="00C50E80">
        <w:rPr>
          <w:rFonts w:ascii="Arial" w:hAnsi="Arial" w:cs="Arial"/>
          <w:b/>
        </w:rPr>
        <w:t>illing to:</w:t>
      </w:r>
      <w:r w:rsidRPr="00BF031F">
        <w:rPr>
          <w:rFonts w:ascii="Arial" w:hAnsi="Arial" w:cs="Arial"/>
          <w:b/>
        </w:rPr>
        <w:t xml:space="preserve"> </w:t>
      </w:r>
    </w:p>
    <w:p w14:paraId="16F57E2A" w14:textId="77777777" w:rsidR="00BF031F" w:rsidRPr="00BF031F" w:rsidRDefault="00BF031F" w:rsidP="00BF031F">
      <w:pPr>
        <w:numPr>
          <w:ilvl w:val="0"/>
          <w:numId w:val="15"/>
        </w:numPr>
        <w:rPr>
          <w:rFonts w:cs="Arial"/>
          <w:szCs w:val="24"/>
        </w:rPr>
      </w:pPr>
      <w:r w:rsidRPr="00BF031F">
        <w:rPr>
          <w:rFonts w:cs="Arial"/>
          <w:szCs w:val="24"/>
        </w:rPr>
        <w:t>be an advocate on behalf of older people</w:t>
      </w:r>
    </w:p>
    <w:p w14:paraId="62F5E15B" w14:textId="77777777" w:rsidR="00BF031F" w:rsidRPr="00BF031F" w:rsidRDefault="00BF031F" w:rsidP="00BF031F">
      <w:pPr>
        <w:numPr>
          <w:ilvl w:val="0"/>
          <w:numId w:val="15"/>
        </w:numPr>
        <w:rPr>
          <w:rFonts w:cs="Arial"/>
          <w:szCs w:val="24"/>
        </w:rPr>
      </w:pPr>
      <w:r w:rsidRPr="00BF031F">
        <w:rPr>
          <w:rFonts w:cs="Arial"/>
          <w:szCs w:val="24"/>
        </w:rPr>
        <w:t xml:space="preserve">share life’s knowledge, skills and experience </w:t>
      </w:r>
    </w:p>
    <w:p w14:paraId="0DD34092" w14:textId="77777777" w:rsidR="00BF031F" w:rsidRPr="00BF031F" w:rsidRDefault="00BF031F" w:rsidP="00BF031F">
      <w:pPr>
        <w:numPr>
          <w:ilvl w:val="0"/>
          <w:numId w:val="15"/>
        </w:numPr>
        <w:rPr>
          <w:rFonts w:cs="Arial"/>
          <w:szCs w:val="24"/>
        </w:rPr>
      </w:pPr>
      <w:r w:rsidRPr="00BF031F">
        <w:rPr>
          <w:rFonts w:cs="Arial"/>
          <w:szCs w:val="24"/>
        </w:rPr>
        <w:t xml:space="preserve">have a clear understanding of cultural diversity and its enriching effect on the community </w:t>
      </w:r>
    </w:p>
    <w:p w14:paraId="7C60D2B7" w14:textId="77777777" w:rsidR="00BF031F" w:rsidRPr="00BF031F" w:rsidRDefault="00BF031F" w:rsidP="00BF031F">
      <w:pPr>
        <w:pStyle w:val="Heading7"/>
        <w:rPr>
          <w:rFonts w:ascii="Arial" w:hAnsi="Arial" w:cs="Arial"/>
          <w:b/>
        </w:rPr>
      </w:pPr>
      <w:r w:rsidRPr="00BF031F">
        <w:rPr>
          <w:rFonts w:ascii="Arial" w:hAnsi="Arial" w:cs="Arial"/>
          <w:b/>
        </w:rPr>
        <w:t>Personal Qualities</w:t>
      </w:r>
    </w:p>
    <w:p w14:paraId="2980A0BB" w14:textId="77777777" w:rsidR="00BF031F" w:rsidRPr="00BF031F" w:rsidRDefault="00BF031F" w:rsidP="00BF031F">
      <w:pPr>
        <w:numPr>
          <w:ilvl w:val="0"/>
          <w:numId w:val="16"/>
        </w:numPr>
        <w:rPr>
          <w:rFonts w:cs="Arial"/>
          <w:szCs w:val="24"/>
        </w:rPr>
      </w:pPr>
      <w:r w:rsidRPr="00BF031F">
        <w:rPr>
          <w:rFonts w:cs="Arial"/>
          <w:szCs w:val="24"/>
        </w:rPr>
        <w:t>team orientated</w:t>
      </w:r>
    </w:p>
    <w:p w14:paraId="46A2EF4A" w14:textId="77777777" w:rsidR="00BF031F" w:rsidRPr="00BF031F" w:rsidRDefault="00C50E80" w:rsidP="00BF031F">
      <w:pPr>
        <w:numPr>
          <w:ilvl w:val="0"/>
          <w:numId w:val="16"/>
        </w:numPr>
        <w:rPr>
          <w:rFonts w:cs="Arial"/>
          <w:szCs w:val="24"/>
        </w:rPr>
      </w:pPr>
      <w:r>
        <w:rPr>
          <w:rFonts w:cs="Arial"/>
          <w:szCs w:val="24"/>
        </w:rPr>
        <w:t>reliable and committed</w:t>
      </w:r>
    </w:p>
    <w:p w14:paraId="73C2BD0D" w14:textId="77777777" w:rsidR="00BF031F" w:rsidRPr="00BF031F" w:rsidRDefault="00BF031F" w:rsidP="00BF031F">
      <w:pPr>
        <w:numPr>
          <w:ilvl w:val="0"/>
          <w:numId w:val="16"/>
        </w:numPr>
        <w:rPr>
          <w:rFonts w:cs="Arial"/>
          <w:szCs w:val="24"/>
        </w:rPr>
      </w:pPr>
      <w:r w:rsidRPr="00BF031F">
        <w:rPr>
          <w:rFonts w:cs="Arial"/>
          <w:szCs w:val="24"/>
        </w:rPr>
        <w:t xml:space="preserve">ability to contribute to the consultative group </w:t>
      </w:r>
    </w:p>
    <w:p w14:paraId="10DB8D64" w14:textId="77777777" w:rsidR="00BF031F" w:rsidRPr="00BF031F" w:rsidRDefault="00C50E80" w:rsidP="00BF031F">
      <w:pPr>
        <w:numPr>
          <w:ilvl w:val="0"/>
          <w:numId w:val="16"/>
        </w:numPr>
        <w:rPr>
          <w:rFonts w:cs="Arial"/>
          <w:szCs w:val="24"/>
        </w:rPr>
      </w:pPr>
      <w:r>
        <w:rPr>
          <w:rFonts w:cs="Arial"/>
          <w:szCs w:val="24"/>
        </w:rPr>
        <w:t xml:space="preserve">good </w:t>
      </w:r>
      <w:r w:rsidR="00BF031F" w:rsidRPr="00BF031F">
        <w:rPr>
          <w:rFonts w:cs="Arial"/>
          <w:szCs w:val="24"/>
        </w:rPr>
        <w:t xml:space="preserve">communication skills </w:t>
      </w:r>
    </w:p>
    <w:p w14:paraId="51CBFDEF" w14:textId="77777777" w:rsidR="00BF031F" w:rsidRPr="00BF031F" w:rsidRDefault="00C50E80" w:rsidP="00BF031F">
      <w:pPr>
        <w:pStyle w:val="Heading7"/>
        <w:rPr>
          <w:rFonts w:ascii="Arial" w:hAnsi="Arial" w:cs="Arial"/>
          <w:b/>
        </w:rPr>
      </w:pPr>
      <w:r>
        <w:rPr>
          <w:rFonts w:ascii="Arial" w:hAnsi="Arial" w:cs="Arial"/>
          <w:b/>
        </w:rPr>
        <w:t>Representative of:</w:t>
      </w:r>
    </w:p>
    <w:p w14:paraId="19D9940A" w14:textId="77777777" w:rsidR="00BF031F" w:rsidRPr="00BF031F" w:rsidRDefault="00BF031F" w:rsidP="00BF031F">
      <w:pPr>
        <w:numPr>
          <w:ilvl w:val="0"/>
          <w:numId w:val="17"/>
        </w:numPr>
        <w:rPr>
          <w:rFonts w:cs="Arial"/>
          <w:szCs w:val="24"/>
        </w:rPr>
      </w:pPr>
      <w:r w:rsidRPr="00BF031F">
        <w:rPr>
          <w:rFonts w:cs="Arial"/>
          <w:szCs w:val="24"/>
        </w:rPr>
        <w:t>Ward</w:t>
      </w:r>
    </w:p>
    <w:p w14:paraId="4B1111C8" w14:textId="77777777" w:rsidR="00BF031F" w:rsidRPr="00BF031F" w:rsidRDefault="00BF031F" w:rsidP="00BF031F">
      <w:pPr>
        <w:numPr>
          <w:ilvl w:val="0"/>
          <w:numId w:val="17"/>
        </w:numPr>
        <w:rPr>
          <w:rFonts w:cs="Arial"/>
          <w:szCs w:val="24"/>
        </w:rPr>
      </w:pPr>
      <w:r w:rsidRPr="00BF031F">
        <w:rPr>
          <w:rFonts w:cs="Arial"/>
          <w:szCs w:val="24"/>
        </w:rPr>
        <w:t>Group</w:t>
      </w:r>
    </w:p>
    <w:p w14:paraId="68E410CD" w14:textId="77777777" w:rsidR="00BF031F" w:rsidRPr="00BF031F" w:rsidRDefault="00BF031F" w:rsidP="00BF031F">
      <w:pPr>
        <w:numPr>
          <w:ilvl w:val="0"/>
          <w:numId w:val="17"/>
        </w:numPr>
        <w:rPr>
          <w:rFonts w:cs="Arial"/>
          <w:szCs w:val="24"/>
        </w:rPr>
      </w:pPr>
      <w:r w:rsidRPr="00BF031F">
        <w:rPr>
          <w:rFonts w:cs="Arial"/>
          <w:szCs w:val="24"/>
        </w:rPr>
        <w:t>Community activity</w:t>
      </w:r>
    </w:p>
    <w:p w14:paraId="10657EF0" w14:textId="77777777" w:rsidR="00BF031F" w:rsidRPr="00BF031F" w:rsidRDefault="00BF031F" w:rsidP="00BF031F">
      <w:pPr>
        <w:numPr>
          <w:ilvl w:val="0"/>
          <w:numId w:val="17"/>
        </w:numPr>
        <w:rPr>
          <w:rFonts w:cs="Arial"/>
          <w:szCs w:val="24"/>
        </w:rPr>
      </w:pPr>
      <w:r w:rsidRPr="00BF031F">
        <w:rPr>
          <w:rFonts w:cs="Arial"/>
          <w:szCs w:val="24"/>
        </w:rPr>
        <w:t xml:space="preserve">Focus/interest </w:t>
      </w:r>
    </w:p>
    <w:bookmarkEnd w:id="1"/>
    <w:p w14:paraId="20C37756" w14:textId="77777777" w:rsidR="00BF031F" w:rsidRDefault="00BF031F" w:rsidP="00957249">
      <w:pPr>
        <w:rPr>
          <w:rFonts w:cs="Arial"/>
          <w:szCs w:val="24"/>
        </w:rPr>
      </w:pPr>
    </w:p>
    <w:p w14:paraId="05C5CFEC" w14:textId="77777777" w:rsidR="00300F23" w:rsidRPr="00300F23" w:rsidRDefault="00300F23" w:rsidP="00300F23">
      <w:pPr>
        <w:pStyle w:val="BodyText2"/>
        <w:spacing w:after="0" w:line="240" w:lineRule="auto"/>
        <w:rPr>
          <w:b/>
          <w:bCs/>
          <w:szCs w:val="24"/>
        </w:rPr>
      </w:pPr>
      <w:r w:rsidRPr="00300F23">
        <w:rPr>
          <w:b/>
          <w:bCs/>
          <w:szCs w:val="24"/>
        </w:rPr>
        <w:t>Letters of application should be forwarded to:</w:t>
      </w:r>
    </w:p>
    <w:p w14:paraId="10C6549F" w14:textId="77777777" w:rsidR="00300F23" w:rsidRDefault="00300F23" w:rsidP="00300F23">
      <w:pPr>
        <w:pStyle w:val="BodyText2"/>
        <w:spacing w:after="0" w:line="240" w:lineRule="auto"/>
        <w:rPr>
          <w:szCs w:val="24"/>
        </w:rPr>
      </w:pPr>
      <w:r w:rsidRPr="00BF031F">
        <w:rPr>
          <w:szCs w:val="24"/>
        </w:rPr>
        <w:tab/>
      </w:r>
    </w:p>
    <w:p w14:paraId="23A920F8" w14:textId="77777777" w:rsidR="00300F23" w:rsidRPr="00BF031F" w:rsidRDefault="00300F23" w:rsidP="00300F23">
      <w:pPr>
        <w:pStyle w:val="BodyText2"/>
        <w:spacing w:after="0" w:line="240" w:lineRule="auto"/>
        <w:ind w:firstLine="720"/>
        <w:rPr>
          <w:bCs/>
          <w:szCs w:val="24"/>
        </w:rPr>
      </w:pPr>
      <w:r w:rsidRPr="00BF031F">
        <w:rPr>
          <w:bCs/>
          <w:szCs w:val="24"/>
        </w:rPr>
        <w:t xml:space="preserve">The Chairperson </w:t>
      </w:r>
    </w:p>
    <w:p w14:paraId="2A628F54" w14:textId="77777777" w:rsidR="00300F23" w:rsidRPr="00BF031F" w:rsidRDefault="00300F23" w:rsidP="00300F23">
      <w:pPr>
        <w:pStyle w:val="BodyText2"/>
        <w:spacing w:after="0" w:line="240" w:lineRule="auto"/>
        <w:rPr>
          <w:bCs/>
          <w:szCs w:val="24"/>
        </w:rPr>
      </w:pPr>
      <w:r w:rsidRPr="00BF031F">
        <w:rPr>
          <w:bCs/>
          <w:szCs w:val="24"/>
        </w:rPr>
        <w:tab/>
        <w:t xml:space="preserve">Older Persons Consultative Committee </w:t>
      </w:r>
    </w:p>
    <w:p w14:paraId="22215D10" w14:textId="77777777" w:rsidR="00300F23" w:rsidRPr="00BF031F" w:rsidRDefault="00300F23" w:rsidP="00300F23">
      <w:pPr>
        <w:pStyle w:val="BodyText2"/>
        <w:spacing w:after="0" w:line="240" w:lineRule="auto"/>
        <w:rPr>
          <w:bCs/>
          <w:szCs w:val="24"/>
        </w:rPr>
      </w:pPr>
      <w:r w:rsidRPr="00BF031F">
        <w:rPr>
          <w:bCs/>
          <w:szCs w:val="24"/>
        </w:rPr>
        <w:tab/>
      </w:r>
      <w:r>
        <w:rPr>
          <w:bCs/>
          <w:szCs w:val="24"/>
        </w:rPr>
        <w:t xml:space="preserve">C/- Laura Cattapan, </w:t>
      </w:r>
      <w:r w:rsidRPr="00BF031F">
        <w:rPr>
          <w:bCs/>
          <w:szCs w:val="24"/>
        </w:rPr>
        <w:t xml:space="preserve">Coordinator </w:t>
      </w:r>
      <w:r>
        <w:rPr>
          <w:bCs/>
          <w:szCs w:val="24"/>
        </w:rPr>
        <w:t>Grants and Community Building</w:t>
      </w:r>
    </w:p>
    <w:p w14:paraId="74FBF697" w14:textId="77777777" w:rsidR="00300F23" w:rsidRPr="00BF031F" w:rsidRDefault="00300F23" w:rsidP="00300F23">
      <w:pPr>
        <w:pStyle w:val="BodyText2"/>
        <w:spacing w:after="0" w:line="240" w:lineRule="auto"/>
        <w:rPr>
          <w:bCs/>
          <w:szCs w:val="24"/>
        </w:rPr>
      </w:pPr>
      <w:r w:rsidRPr="00BF031F">
        <w:rPr>
          <w:bCs/>
          <w:szCs w:val="24"/>
        </w:rPr>
        <w:tab/>
        <w:t xml:space="preserve">City of Port Phillip </w:t>
      </w:r>
    </w:p>
    <w:p w14:paraId="012FFF83" w14:textId="77777777" w:rsidR="00300F23" w:rsidRPr="00BF031F" w:rsidRDefault="00300F23" w:rsidP="00300F23">
      <w:pPr>
        <w:pStyle w:val="BodyText2"/>
        <w:spacing w:after="0" w:line="240" w:lineRule="auto"/>
        <w:rPr>
          <w:bCs/>
          <w:szCs w:val="24"/>
        </w:rPr>
      </w:pPr>
      <w:r w:rsidRPr="00BF031F">
        <w:rPr>
          <w:bCs/>
          <w:szCs w:val="24"/>
        </w:rPr>
        <w:tab/>
        <w:t xml:space="preserve">Private Bag 3, Post Office St Kilda, </w:t>
      </w:r>
    </w:p>
    <w:p w14:paraId="2969F36C" w14:textId="77777777" w:rsidR="00300F23" w:rsidRDefault="00300F23" w:rsidP="00300F23">
      <w:pPr>
        <w:pStyle w:val="BodyText2"/>
        <w:spacing w:after="0" w:line="240" w:lineRule="auto"/>
        <w:rPr>
          <w:bCs/>
          <w:szCs w:val="24"/>
        </w:rPr>
      </w:pPr>
      <w:r w:rsidRPr="00BF031F">
        <w:rPr>
          <w:bCs/>
          <w:szCs w:val="24"/>
        </w:rPr>
        <w:tab/>
        <w:t>St Kilda   Vic   3182</w:t>
      </w:r>
    </w:p>
    <w:p w14:paraId="60AC3DDE" w14:textId="77777777" w:rsidR="00300F23" w:rsidRDefault="00300F23" w:rsidP="00300F23">
      <w:pPr>
        <w:pStyle w:val="BodyText2"/>
        <w:spacing w:after="0" w:line="240" w:lineRule="auto"/>
        <w:rPr>
          <w:bCs/>
          <w:szCs w:val="24"/>
        </w:rPr>
      </w:pPr>
    </w:p>
    <w:p w14:paraId="4ACE4580" w14:textId="77777777" w:rsidR="00300F23" w:rsidRPr="00BF031F" w:rsidRDefault="00300F23" w:rsidP="00300F23">
      <w:pPr>
        <w:pStyle w:val="BodyText2"/>
        <w:spacing w:after="0" w:line="240" w:lineRule="auto"/>
        <w:rPr>
          <w:bCs/>
          <w:szCs w:val="24"/>
        </w:rPr>
      </w:pPr>
      <w:r>
        <w:rPr>
          <w:bCs/>
          <w:szCs w:val="24"/>
        </w:rPr>
        <w:t>Or by email: laura.cattapan@portphillip.vic.gov.au</w:t>
      </w:r>
    </w:p>
    <w:p w14:paraId="664D2B8B" w14:textId="77777777" w:rsidR="00957249" w:rsidRPr="00BF031F" w:rsidRDefault="00957249" w:rsidP="00957249">
      <w:pPr>
        <w:rPr>
          <w:b/>
          <w:szCs w:val="24"/>
        </w:rPr>
      </w:pPr>
    </w:p>
    <w:sectPr w:rsidR="00957249" w:rsidRPr="00BF031F" w:rsidSect="00F012AC">
      <w:headerReference w:type="even" r:id="rId9"/>
      <w:headerReference w:type="default" r:id="rId10"/>
      <w:footerReference w:type="default" r:id="rId11"/>
      <w:headerReference w:type="first" r:id="rId12"/>
      <w:pgSz w:w="11907" w:h="16840" w:code="9"/>
      <w:pgMar w:top="567" w:right="1134" w:bottom="567" w:left="1304" w:header="0" w:footer="35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B43A" w14:textId="77777777" w:rsidR="001A4004" w:rsidRDefault="001A4004">
      <w:r>
        <w:separator/>
      </w:r>
    </w:p>
  </w:endnote>
  <w:endnote w:type="continuationSeparator" w:id="0">
    <w:p w14:paraId="1D4188A0" w14:textId="77777777" w:rsidR="001A4004" w:rsidRDefault="001A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B309" w14:textId="77777777" w:rsidR="00D03634" w:rsidRDefault="00D03634">
    <w:pPr>
      <w:pStyle w:val="Footer"/>
    </w:pPr>
    <w:r>
      <w:tab/>
    </w:r>
    <w:r>
      <w:fldChar w:fldCharType="begin"/>
    </w:r>
    <w:r>
      <w:instrText xml:space="preserve"> PAGE   \* MERGEFORMAT </w:instrText>
    </w:r>
    <w:r>
      <w:fldChar w:fldCharType="separate"/>
    </w:r>
    <w:r w:rsidR="00A0162E">
      <w:rPr>
        <w:noProof/>
      </w:rPr>
      <w:t>2</w:t>
    </w:r>
    <w:r>
      <w:rPr>
        <w:noProof/>
      </w:rPr>
      <w:fldChar w:fldCharType="end"/>
    </w:r>
  </w:p>
  <w:p w14:paraId="35875BE7" w14:textId="77777777" w:rsidR="00D03634" w:rsidRDefault="00D03634" w:rsidP="003876B5">
    <w:pPr>
      <w:pStyle w:val="Footer"/>
      <w:pBdr>
        <w:top w:val="none" w:sz="0" w:space="0" w:color="auto"/>
      </w:pBdr>
      <w:spacing w:before="0"/>
      <w:jc w:val="center"/>
      <w:rPr>
        <w:rFonts w:cs="Arial"/>
        <w:b/>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0BBA" w14:textId="77777777" w:rsidR="001A4004" w:rsidRDefault="001A4004">
      <w:r>
        <w:separator/>
      </w:r>
    </w:p>
  </w:footnote>
  <w:footnote w:type="continuationSeparator" w:id="0">
    <w:p w14:paraId="7704BED9" w14:textId="77777777" w:rsidR="001A4004" w:rsidRDefault="001A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9861" w14:textId="77777777" w:rsidR="00D03634" w:rsidRDefault="00D03634">
    <w:pPr>
      <w:pStyle w:val="Header"/>
    </w:pPr>
    <w:r>
      <w:rPr>
        <w:noProof/>
      </w:rPr>
      <w:pict w14:anchorId="6EAAD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64.75pt;height:102.65pt;rotation:315;z-index:-251658240;mso-position-horizontal:center;mso-position-horizontal-relative:margin;mso-position-vertical:center;mso-position-vertical-relative:margin" o:allowincell="f" fillcolor="silver" stroked="f">
          <v:fill opacity=".5"/>
          <v:textpath style="font-family:&quot;Arial&quot;;font-size:1pt" string="DRAFT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B343" w14:textId="77777777" w:rsidR="00D03634" w:rsidRDefault="00D03634">
    <w:pPr>
      <w:pStyle w:val="Header"/>
      <w:pBdr>
        <w:bottom w:val="none" w:sz="0" w:space="0" w:color="auto"/>
      </w:pBdr>
    </w:pPr>
    <w:r>
      <w:rPr>
        <w:vanish/>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2549" w14:textId="77777777" w:rsidR="00D03634" w:rsidRDefault="00D03634">
    <w:pPr>
      <w:pStyle w:val="Header"/>
    </w:pPr>
    <w:r>
      <w:rPr>
        <w:noProof/>
      </w:rPr>
      <w:pict w14:anchorId="2C2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64.75pt;height:102.65pt;rotation:315;z-index:-251659264;mso-position-horizontal:center;mso-position-horizontal-relative:margin;mso-position-vertical:center;mso-position-vertical-relative:margin" o:allowincell="f" fillcolor="silver" stroked="f">
          <v:fill opacity=".5"/>
          <v:textpath style="font-family:&quot;Arial&quot;;font-size:1pt" string="DRAFT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924"/>
    <w:multiLevelType w:val="hybridMultilevel"/>
    <w:tmpl w:val="CCE03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F7674"/>
    <w:multiLevelType w:val="hybridMultilevel"/>
    <w:tmpl w:val="328EEFE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2631EB"/>
    <w:multiLevelType w:val="hybridMultilevel"/>
    <w:tmpl w:val="12E4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932644"/>
    <w:multiLevelType w:val="multilevel"/>
    <w:tmpl w:val="966070B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D1C1390"/>
    <w:multiLevelType w:val="hybridMultilevel"/>
    <w:tmpl w:val="60285C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CE46E4"/>
    <w:multiLevelType w:val="hybridMultilevel"/>
    <w:tmpl w:val="D7FC9B8E"/>
    <w:lvl w:ilvl="0" w:tplc="13BC5E2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4D2E46"/>
    <w:multiLevelType w:val="hybridMultilevel"/>
    <w:tmpl w:val="56F1C0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153E4"/>
    <w:multiLevelType w:val="hybridMultilevel"/>
    <w:tmpl w:val="1FD2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256E9"/>
    <w:multiLevelType w:val="hybridMultilevel"/>
    <w:tmpl w:val="FBFA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E72F6"/>
    <w:multiLevelType w:val="multilevel"/>
    <w:tmpl w:val="300C82CA"/>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27540E14"/>
    <w:multiLevelType w:val="hybridMultilevel"/>
    <w:tmpl w:val="7E34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24E81"/>
    <w:multiLevelType w:val="hybridMultilevel"/>
    <w:tmpl w:val="A3F6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B7812"/>
    <w:multiLevelType w:val="hybridMultilevel"/>
    <w:tmpl w:val="303CF55E"/>
    <w:lvl w:ilvl="0" w:tplc="13BC5E2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C083A"/>
    <w:multiLevelType w:val="hybridMultilevel"/>
    <w:tmpl w:val="7708E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E0D53"/>
    <w:multiLevelType w:val="hybridMultilevel"/>
    <w:tmpl w:val="A4D2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6971"/>
    <w:multiLevelType w:val="hybridMultilevel"/>
    <w:tmpl w:val="CE2AC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FA7FDB"/>
    <w:multiLevelType w:val="hybridMultilevel"/>
    <w:tmpl w:val="9F38C61E"/>
    <w:lvl w:ilvl="0" w:tplc="13BC5E2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7C2FA5"/>
    <w:multiLevelType w:val="hybridMultilevel"/>
    <w:tmpl w:val="D2B646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95798F"/>
    <w:multiLevelType w:val="hybridMultilevel"/>
    <w:tmpl w:val="60F03C90"/>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5D6B180D"/>
    <w:multiLevelType w:val="hybridMultilevel"/>
    <w:tmpl w:val="8FD2164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6F35B4"/>
    <w:multiLevelType w:val="hybridMultilevel"/>
    <w:tmpl w:val="F520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77840"/>
    <w:multiLevelType w:val="hybridMultilevel"/>
    <w:tmpl w:val="F3662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B4001B"/>
    <w:multiLevelType w:val="hybridMultilevel"/>
    <w:tmpl w:val="86E0E5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CEE4019"/>
    <w:multiLevelType w:val="hybridMultilevel"/>
    <w:tmpl w:val="7D78C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3C6E5F"/>
    <w:multiLevelType w:val="hybridMultilevel"/>
    <w:tmpl w:val="14D0A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A4F6C"/>
    <w:multiLevelType w:val="hybridMultilevel"/>
    <w:tmpl w:val="372CE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AE3BF1"/>
    <w:multiLevelType w:val="hybridMultilevel"/>
    <w:tmpl w:val="9A80A5A8"/>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3"/>
  </w:num>
  <w:num w:numId="3">
    <w:abstractNumId w:val="23"/>
  </w:num>
  <w:num w:numId="4">
    <w:abstractNumId w:val="6"/>
  </w:num>
  <w:num w:numId="5">
    <w:abstractNumId w:val="4"/>
  </w:num>
  <w:num w:numId="6">
    <w:abstractNumId w:val="1"/>
  </w:num>
  <w:num w:numId="7">
    <w:abstractNumId w:val="15"/>
  </w:num>
  <w:num w:numId="8">
    <w:abstractNumId w:val="26"/>
  </w:num>
  <w:num w:numId="9">
    <w:abstractNumId w:val="18"/>
  </w:num>
  <w:num w:numId="10">
    <w:abstractNumId w:val="11"/>
  </w:num>
  <w:num w:numId="11">
    <w:abstractNumId w:val="12"/>
  </w:num>
  <w:num w:numId="12">
    <w:abstractNumId w:val="16"/>
  </w:num>
  <w:num w:numId="13">
    <w:abstractNumId w:val="5"/>
  </w:num>
  <w:num w:numId="14">
    <w:abstractNumId w:val="20"/>
  </w:num>
  <w:num w:numId="15">
    <w:abstractNumId w:val="24"/>
  </w:num>
  <w:num w:numId="16">
    <w:abstractNumId w:val="0"/>
  </w:num>
  <w:num w:numId="17">
    <w:abstractNumId w:val="8"/>
  </w:num>
  <w:num w:numId="18">
    <w:abstractNumId w:val="2"/>
  </w:num>
  <w:num w:numId="19">
    <w:abstractNumId w:val="22"/>
  </w:num>
  <w:num w:numId="20">
    <w:abstractNumId w:val="13"/>
  </w:num>
  <w:num w:numId="21">
    <w:abstractNumId w:val="7"/>
  </w:num>
  <w:num w:numId="22">
    <w:abstractNumId w:val="21"/>
  </w:num>
  <w:num w:numId="23">
    <w:abstractNumId w:val="10"/>
  </w:num>
  <w:num w:numId="24">
    <w:abstractNumId w:val="19"/>
  </w:num>
  <w:num w:numId="25">
    <w:abstractNumId w:val="25"/>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69"/>
    <w:rsid w:val="0001271A"/>
    <w:rsid w:val="000173DE"/>
    <w:rsid w:val="00020117"/>
    <w:rsid w:val="00022FA1"/>
    <w:rsid w:val="0003108F"/>
    <w:rsid w:val="00042481"/>
    <w:rsid w:val="00054B9E"/>
    <w:rsid w:val="00062278"/>
    <w:rsid w:val="00067F44"/>
    <w:rsid w:val="00080F0D"/>
    <w:rsid w:val="00085D07"/>
    <w:rsid w:val="0009552E"/>
    <w:rsid w:val="000A5CB7"/>
    <w:rsid w:val="000C3360"/>
    <w:rsid w:val="000D27F9"/>
    <w:rsid w:val="000E2B9A"/>
    <w:rsid w:val="000F744D"/>
    <w:rsid w:val="00110C38"/>
    <w:rsid w:val="001379BA"/>
    <w:rsid w:val="00150333"/>
    <w:rsid w:val="00152CFA"/>
    <w:rsid w:val="0017330B"/>
    <w:rsid w:val="00182607"/>
    <w:rsid w:val="00195DB4"/>
    <w:rsid w:val="001A319C"/>
    <w:rsid w:val="001A4004"/>
    <w:rsid w:val="001A46C0"/>
    <w:rsid w:val="001B2E27"/>
    <w:rsid w:val="001B308D"/>
    <w:rsid w:val="001C1DF3"/>
    <w:rsid w:val="001C3B16"/>
    <w:rsid w:val="001E54E4"/>
    <w:rsid w:val="00200287"/>
    <w:rsid w:val="00204537"/>
    <w:rsid w:val="00207763"/>
    <w:rsid w:val="00210875"/>
    <w:rsid w:val="00230EBA"/>
    <w:rsid w:val="00232525"/>
    <w:rsid w:val="0028641F"/>
    <w:rsid w:val="0028668E"/>
    <w:rsid w:val="002B4BD7"/>
    <w:rsid w:val="002C0B72"/>
    <w:rsid w:val="002C518F"/>
    <w:rsid w:val="002F10A3"/>
    <w:rsid w:val="00300F23"/>
    <w:rsid w:val="00333799"/>
    <w:rsid w:val="00345316"/>
    <w:rsid w:val="00345317"/>
    <w:rsid w:val="0034564C"/>
    <w:rsid w:val="003668BB"/>
    <w:rsid w:val="003876B5"/>
    <w:rsid w:val="003C1040"/>
    <w:rsid w:val="003C2275"/>
    <w:rsid w:val="003D2F4A"/>
    <w:rsid w:val="003D353F"/>
    <w:rsid w:val="003D76EC"/>
    <w:rsid w:val="003F4B7B"/>
    <w:rsid w:val="003F7969"/>
    <w:rsid w:val="00434C5E"/>
    <w:rsid w:val="00453302"/>
    <w:rsid w:val="00484741"/>
    <w:rsid w:val="0049324F"/>
    <w:rsid w:val="004A73F4"/>
    <w:rsid w:val="004B0250"/>
    <w:rsid w:val="004C49F3"/>
    <w:rsid w:val="004C6CBF"/>
    <w:rsid w:val="004E1EAA"/>
    <w:rsid w:val="004F5BF2"/>
    <w:rsid w:val="004F6ACC"/>
    <w:rsid w:val="00504FBB"/>
    <w:rsid w:val="0051788D"/>
    <w:rsid w:val="00527E00"/>
    <w:rsid w:val="00543F46"/>
    <w:rsid w:val="005550F7"/>
    <w:rsid w:val="00560008"/>
    <w:rsid w:val="005614D9"/>
    <w:rsid w:val="005628E2"/>
    <w:rsid w:val="005631B4"/>
    <w:rsid w:val="00563E23"/>
    <w:rsid w:val="00573790"/>
    <w:rsid w:val="00582DED"/>
    <w:rsid w:val="00582F14"/>
    <w:rsid w:val="005B6A52"/>
    <w:rsid w:val="005C4EE2"/>
    <w:rsid w:val="005F2E76"/>
    <w:rsid w:val="005F7FF0"/>
    <w:rsid w:val="006010A4"/>
    <w:rsid w:val="00606A9F"/>
    <w:rsid w:val="00610435"/>
    <w:rsid w:val="00612CEA"/>
    <w:rsid w:val="00631B1D"/>
    <w:rsid w:val="006365DB"/>
    <w:rsid w:val="00640BBF"/>
    <w:rsid w:val="00646523"/>
    <w:rsid w:val="00651BE1"/>
    <w:rsid w:val="0065703B"/>
    <w:rsid w:val="006800AE"/>
    <w:rsid w:val="00680AA4"/>
    <w:rsid w:val="006A3CCB"/>
    <w:rsid w:val="006B338E"/>
    <w:rsid w:val="006C1E6A"/>
    <w:rsid w:val="006C78D0"/>
    <w:rsid w:val="006E0467"/>
    <w:rsid w:val="006E0A9F"/>
    <w:rsid w:val="00732112"/>
    <w:rsid w:val="0073324B"/>
    <w:rsid w:val="0074372A"/>
    <w:rsid w:val="00746961"/>
    <w:rsid w:val="007637DF"/>
    <w:rsid w:val="00790811"/>
    <w:rsid w:val="007C0900"/>
    <w:rsid w:val="007F1143"/>
    <w:rsid w:val="00802D86"/>
    <w:rsid w:val="00806AED"/>
    <w:rsid w:val="00806DC8"/>
    <w:rsid w:val="00807005"/>
    <w:rsid w:val="00845313"/>
    <w:rsid w:val="008473BD"/>
    <w:rsid w:val="00856A0E"/>
    <w:rsid w:val="008848E8"/>
    <w:rsid w:val="0089534F"/>
    <w:rsid w:val="00897A9B"/>
    <w:rsid w:val="008A3F57"/>
    <w:rsid w:val="008D24F9"/>
    <w:rsid w:val="008D5913"/>
    <w:rsid w:val="008E162E"/>
    <w:rsid w:val="008E5353"/>
    <w:rsid w:val="008F29AD"/>
    <w:rsid w:val="009002E4"/>
    <w:rsid w:val="00925406"/>
    <w:rsid w:val="0093008D"/>
    <w:rsid w:val="00930B4E"/>
    <w:rsid w:val="00934428"/>
    <w:rsid w:val="00943B07"/>
    <w:rsid w:val="00946E69"/>
    <w:rsid w:val="009553FE"/>
    <w:rsid w:val="00957249"/>
    <w:rsid w:val="00976E68"/>
    <w:rsid w:val="00A0162E"/>
    <w:rsid w:val="00A10560"/>
    <w:rsid w:val="00A1326B"/>
    <w:rsid w:val="00A22EB2"/>
    <w:rsid w:val="00A377FC"/>
    <w:rsid w:val="00A70691"/>
    <w:rsid w:val="00A8242E"/>
    <w:rsid w:val="00AD0D11"/>
    <w:rsid w:val="00AD1EFB"/>
    <w:rsid w:val="00AD66A0"/>
    <w:rsid w:val="00AE5B84"/>
    <w:rsid w:val="00B00D62"/>
    <w:rsid w:val="00B028DE"/>
    <w:rsid w:val="00B33D27"/>
    <w:rsid w:val="00B43112"/>
    <w:rsid w:val="00B734F5"/>
    <w:rsid w:val="00B73998"/>
    <w:rsid w:val="00B75620"/>
    <w:rsid w:val="00B87C69"/>
    <w:rsid w:val="00B91F12"/>
    <w:rsid w:val="00B951E7"/>
    <w:rsid w:val="00B9726D"/>
    <w:rsid w:val="00BA7360"/>
    <w:rsid w:val="00BB0439"/>
    <w:rsid w:val="00BC6B7C"/>
    <w:rsid w:val="00BD7D1C"/>
    <w:rsid w:val="00BF031F"/>
    <w:rsid w:val="00BF1F4D"/>
    <w:rsid w:val="00C026A9"/>
    <w:rsid w:val="00C0656E"/>
    <w:rsid w:val="00C17B72"/>
    <w:rsid w:val="00C356CF"/>
    <w:rsid w:val="00C50E80"/>
    <w:rsid w:val="00C660BF"/>
    <w:rsid w:val="00C674C3"/>
    <w:rsid w:val="00C73E58"/>
    <w:rsid w:val="00C86F65"/>
    <w:rsid w:val="00CB0288"/>
    <w:rsid w:val="00CB1B60"/>
    <w:rsid w:val="00CB7BDA"/>
    <w:rsid w:val="00CD4418"/>
    <w:rsid w:val="00CF6E25"/>
    <w:rsid w:val="00D03634"/>
    <w:rsid w:val="00D13B78"/>
    <w:rsid w:val="00D14476"/>
    <w:rsid w:val="00D2079E"/>
    <w:rsid w:val="00D21E11"/>
    <w:rsid w:val="00D23E8A"/>
    <w:rsid w:val="00D7645F"/>
    <w:rsid w:val="00D85307"/>
    <w:rsid w:val="00D90400"/>
    <w:rsid w:val="00DD150D"/>
    <w:rsid w:val="00DE3778"/>
    <w:rsid w:val="00DF4516"/>
    <w:rsid w:val="00DF7CD9"/>
    <w:rsid w:val="00E00D6A"/>
    <w:rsid w:val="00E20ED3"/>
    <w:rsid w:val="00E237FF"/>
    <w:rsid w:val="00E23931"/>
    <w:rsid w:val="00E434D7"/>
    <w:rsid w:val="00E61959"/>
    <w:rsid w:val="00E7111B"/>
    <w:rsid w:val="00E73CE8"/>
    <w:rsid w:val="00E74B7B"/>
    <w:rsid w:val="00E77212"/>
    <w:rsid w:val="00E8595B"/>
    <w:rsid w:val="00EA3A9E"/>
    <w:rsid w:val="00EA6206"/>
    <w:rsid w:val="00ED6F40"/>
    <w:rsid w:val="00EF3AA3"/>
    <w:rsid w:val="00EF4642"/>
    <w:rsid w:val="00F012AC"/>
    <w:rsid w:val="00F17E01"/>
    <w:rsid w:val="00F22340"/>
    <w:rsid w:val="00F23622"/>
    <w:rsid w:val="00F26F1B"/>
    <w:rsid w:val="00F37DAE"/>
    <w:rsid w:val="00F46D41"/>
    <w:rsid w:val="00F62B71"/>
    <w:rsid w:val="00F65A9F"/>
    <w:rsid w:val="00F67F48"/>
    <w:rsid w:val="00F7400B"/>
    <w:rsid w:val="00F82C4B"/>
    <w:rsid w:val="00F84454"/>
    <w:rsid w:val="00FB103A"/>
    <w:rsid w:val="00FB1751"/>
    <w:rsid w:val="00FB1D73"/>
    <w:rsid w:val="00FC02B0"/>
    <w:rsid w:val="00FD55C9"/>
    <w:rsid w:val="00FF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A7E071"/>
  <w15:chartTrackingRefBased/>
  <w15:docId w15:val="{ACE8DCFF-9BEA-47A6-8D71-7955A93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C8"/>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806DC8"/>
    <w:pPr>
      <w:keepNext/>
      <w:spacing w:before="240" w:after="60"/>
      <w:outlineLvl w:val="0"/>
    </w:pPr>
    <w:rPr>
      <w:b/>
      <w:kern w:val="28"/>
      <w:sz w:val="28"/>
    </w:rPr>
  </w:style>
  <w:style w:type="paragraph" w:styleId="Heading2">
    <w:name w:val="heading 2"/>
    <w:basedOn w:val="Normal"/>
    <w:next w:val="Normal"/>
    <w:qFormat/>
    <w:rsid w:val="00806DC8"/>
    <w:pPr>
      <w:keepNext/>
      <w:spacing w:before="240" w:after="60"/>
      <w:outlineLvl w:val="1"/>
    </w:pPr>
    <w:rPr>
      <w:b/>
      <w:i/>
    </w:rPr>
  </w:style>
  <w:style w:type="paragraph" w:styleId="Heading3">
    <w:name w:val="heading 3"/>
    <w:basedOn w:val="Normal"/>
    <w:next w:val="Normal"/>
    <w:qFormat/>
    <w:rsid w:val="00806DC8"/>
    <w:pPr>
      <w:keepNext/>
      <w:spacing w:before="240" w:after="60"/>
      <w:outlineLvl w:val="2"/>
    </w:pPr>
    <w:rPr>
      <w:i/>
    </w:rPr>
  </w:style>
  <w:style w:type="paragraph" w:styleId="Heading4">
    <w:name w:val="heading 4"/>
    <w:basedOn w:val="Normal"/>
    <w:next w:val="Normal"/>
    <w:qFormat/>
    <w:rsid w:val="00806DC8"/>
    <w:pPr>
      <w:keepNext/>
      <w:jc w:val="center"/>
      <w:outlineLvl w:val="3"/>
    </w:pPr>
    <w:rPr>
      <w:b/>
      <w:bCs/>
      <w:u w:val="single"/>
    </w:rPr>
  </w:style>
  <w:style w:type="paragraph" w:styleId="Heading5">
    <w:name w:val="heading 5"/>
    <w:basedOn w:val="Normal"/>
    <w:next w:val="Normal"/>
    <w:qFormat/>
    <w:rsid w:val="00806DC8"/>
    <w:pPr>
      <w:keepNext/>
      <w:jc w:val="center"/>
      <w:outlineLvl w:val="4"/>
    </w:pPr>
    <w:rPr>
      <w:b/>
      <w:bCs/>
    </w:rPr>
  </w:style>
  <w:style w:type="paragraph" w:styleId="Heading6">
    <w:name w:val="heading 6"/>
    <w:basedOn w:val="Normal"/>
    <w:next w:val="Normal"/>
    <w:qFormat/>
    <w:rsid w:val="00806DC8"/>
    <w:pPr>
      <w:keepNext/>
      <w:outlineLvl w:val="5"/>
    </w:pPr>
    <w:rPr>
      <w:rFonts w:ascii="Monotype Corsiva" w:hAnsi="Monotype Corsiva"/>
      <w:b/>
      <w:bCs/>
      <w:sz w:val="32"/>
    </w:rPr>
  </w:style>
  <w:style w:type="paragraph" w:styleId="Heading7">
    <w:name w:val="heading 7"/>
    <w:basedOn w:val="Normal"/>
    <w:next w:val="Normal"/>
    <w:link w:val="Heading7Char"/>
    <w:uiPriority w:val="9"/>
    <w:semiHidden/>
    <w:unhideWhenUsed/>
    <w:qFormat/>
    <w:rsid w:val="00D21E11"/>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6DC8"/>
    <w:pPr>
      <w:pBdr>
        <w:top w:val="single" w:sz="6" w:space="1" w:color="auto"/>
      </w:pBdr>
      <w:tabs>
        <w:tab w:val="center" w:pos="4513"/>
        <w:tab w:val="right" w:pos="9027"/>
      </w:tabs>
      <w:spacing w:before="240"/>
    </w:pPr>
    <w:rPr>
      <w:sz w:val="20"/>
    </w:rPr>
  </w:style>
  <w:style w:type="paragraph" w:styleId="Header">
    <w:name w:val="header"/>
    <w:basedOn w:val="Normal"/>
    <w:semiHidden/>
    <w:rsid w:val="00806DC8"/>
    <w:pPr>
      <w:pBdr>
        <w:bottom w:val="single" w:sz="6" w:space="1" w:color="auto"/>
      </w:pBdr>
      <w:tabs>
        <w:tab w:val="center" w:pos="4513"/>
        <w:tab w:val="right" w:pos="9027"/>
      </w:tabs>
      <w:spacing w:after="360"/>
      <w:jc w:val="center"/>
    </w:pPr>
    <w:rPr>
      <w:b/>
    </w:rPr>
  </w:style>
  <w:style w:type="paragraph" w:customStyle="1" w:styleId="Landscape">
    <w:name w:val="Landscape"/>
    <w:basedOn w:val="Footer"/>
    <w:rsid w:val="00806DC8"/>
    <w:pPr>
      <w:tabs>
        <w:tab w:val="clear" w:pos="4513"/>
        <w:tab w:val="clear" w:pos="9027"/>
        <w:tab w:val="center" w:pos="7230"/>
        <w:tab w:val="right" w:pos="14459"/>
      </w:tabs>
    </w:pPr>
  </w:style>
  <w:style w:type="character" w:styleId="PageNumber">
    <w:name w:val="page number"/>
    <w:basedOn w:val="DefaultParagraphFont"/>
    <w:semiHidden/>
    <w:rsid w:val="00806DC8"/>
  </w:style>
  <w:style w:type="character" w:styleId="Hyperlink">
    <w:name w:val="Hyperlink"/>
    <w:semiHidden/>
    <w:rsid w:val="00806DC8"/>
    <w:rPr>
      <w:color w:val="0000FF"/>
      <w:u w:val="single"/>
    </w:rPr>
  </w:style>
  <w:style w:type="character" w:styleId="FollowedHyperlink">
    <w:name w:val="FollowedHyperlink"/>
    <w:semiHidden/>
    <w:rsid w:val="00806DC8"/>
    <w:rPr>
      <w:color w:val="800080"/>
      <w:u w:val="single"/>
    </w:rPr>
  </w:style>
  <w:style w:type="paragraph" w:styleId="BodyText">
    <w:name w:val="Body Text"/>
    <w:basedOn w:val="Normal"/>
    <w:semiHidden/>
    <w:rsid w:val="00806DC8"/>
    <w:pPr>
      <w:jc w:val="both"/>
    </w:pPr>
  </w:style>
  <w:style w:type="paragraph" w:styleId="BalloonText">
    <w:name w:val="Balloon Text"/>
    <w:basedOn w:val="Normal"/>
    <w:link w:val="BalloonTextChar"/>
    <w:uiPriority w:val="99"/>
    <w:semiHidden/>
    <w:unhideWhenUsed/>
    <w:rsid w:val="003F7969"/>
    <w:rPr>
      <w:rFonts w:ascii="Tahoma" w:hAnsi="Tahoma" w:cs="Tahoma"/>
      <w:sz w:val="16"/>
      <w:szCs w:val="16"/>
    </w:rPr>
  </w:style>
  <w:style w:type="character" w:customStyle="1" w:styleId="BalloonTextChar">
    <w:name w:val="Balloon Text Char"/>
    <w:link w:val="BalloonText"/>
    <w:uiPriority w:val="99"/>
    <w:semiHidden/>
    <w:rsid w:val="003F7969"/>
    <w:rPr>
      <w:rFonts w:ascii="Tahoma" w:hAnsi="Tahoma" w:cs="Tahoma"/>
      <w:sz w:val="16"/>
      <w:szCs w:val="16"/>
      <w:lang w:val="en-AU"/>
    </w:rPr>
  </w:style>
  <w:style w:type="paragraph" w:customStyle="1" w:styleId="Default">
    <w:name w:val="Default"/>
    <w:rsid w:val="000173DE"/>
    <w:pPr>
      <w:autoSpaceDE w:val="0"/>
      <w:autoSpaceDN w:val="0"/>
      <w:adjustRightInd w:val="0"/>
    </w:pPr>
    <w:rPr>
      <w:rFonts w:ascii="Arial" w:hAnsi="Arial" w:cs="Arial"/>
      <w:color w:val="000000"/>
      <w:sz w:val="24"/>
      <w:szCs w:val="24"/>
    </w:rPr>
  </w:style>
  <w:style w:type="character" w:styleId="Strong">
    <w:name w:val="Strong"/>
    <w:qFormat/>
    <w:rsid w:val="00C17B72"/>
    <w:rPr>
      <w:b/>
      <w:bCs/>
    </w:rPr>
  </w:style>
  <w:style w:type="paragraph" w:styleId="ListParagraph">
    <w:name w:val="List Paragraph"/>
    <w:basedOn w:val="Normal"/>
    <w:qFormat/>
    <w:rsid w:val="00C73E58"/>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customStyle="1" w:styleId="Heading7Char">
    <w:name w:val="Heading 7 Char"/>
    <w:link w:val="Heading7"/>
    <w:uiPriority w:val="9"/>
    <w:semiHidden/>
    <w:rsid w:val="00D21E11"/>
    <w:rPr>
      <w:rFonts w:ascii="Calibri" w:eastAsia="Times New Roman" w:hAnsi="Calibri" w:cs="Times New Roman"/>
      <w:sz w:val="24"/>
      <w:szCs w:val="24"/>
      <w:lang w:eastAsia="en-US"/>
    </w:rPr>
  </w:style>
  <w:style w:type="paragraph" w:styleId="BodyText2">
    <w:name w:val="Body Text 2"/>
    <w:basedOn w:val="Normal"/>
    <w:link w:val="BodyText2Char"/>
    <w:uiPriority w:val="99"/>
    <w:unhideWhenUsed/>
    <w:rsid w:val="00957249"/>
    <w:pPr>
      <w:spacing w:after="120" w:line="480" w:lineRule="auto"/>
    </w:pPr>
  </w:style>
  <w:style w:type="character" w:customStyle="1" w:styleId="BodyText2Char">
    <w:name w:val="Body Text 2 Char"/>
    <w:link w:val="BodyText2"/>
    <w:uiPriority w:val="99"/>
    <w:rsid w:val="00957249"/>
    <w:rPr>
      <w:rFonts w:ascii="Arial" w:hAnsi="Arial"/>
      <w:sz w:val="24"/>
      <w:lang w:eastAsia="en-US"/>
    </w:rPr>
  </w:style>
  <w:style w:type="character" w:customStyle="1" w:styleId="FooterChar">
    <w:name w:val="Footer Char"/>
    <w:link w:val="Footer"/>
    <w:uiPriority w:val="99"/>
    <w:rsid w:val="00F23622"/>
    <w:rPr>
      <w:rFonts w:ascii="Arial" w:hAnsi="Arial"/>
      <w:lang w:eastAsia="en-US"/>
    </w:rPr>
  </w:style>
  <w:style w:type="character" w:styleId="CommentReference">
    <w:name w:val="annotation reference"/>
    <w:uiPriority w:val="99"/>
    <w:semiHidden/>
    <w:unhideWhenUsed/>
    <w:rsid w:val="00E237FF"/>
    <w:rPr>
      <w:sz w:val="16"/>
      <w:szCs w:val="16"/>
    </w:rPr>
  </w:style>
  <w:style w:type="paragraph" w:styleId="CommentText">
    <w:name w:val="annotation text"/>
    <w:basedOn w:val="Normal"/>
    <w:link w:val="CommentTextChar"/>
    <w:uiPriority w:val="99"/>
    <w:semiHidden/>
    <w:unhideWhenUsed/>
    <w:rsid w:val="00E237FF"/>
    <w:rPr>
      <w:sz w:val="20"/>
    </w:rPr>
  </w:style>
  <w:style w:type="character" w:customStyle="1" w:styleId="CommentTextChar">
    <w:name w:val="Comment Text Char"/>
    <w:link w:val="CommentText"/>
    <w:uiPriority w:val="99"/>
    <w:semiHidden/>
    <w:rsid w:val="00E237F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237FF"/>
    <w:rPr>
      <w:b/>
      <w:bCs/>
    </w:rPr>
  </w:style>
  <w:style w:type="character" w:customStyle="1" w:styleId="CommentSubjectChar">
    <w:name w:val="Comment Subject Char"/>
    <w:link w:val="CommentSubject"/>
    <w:uiPriority w:val="99"/>
    <w:semiHidden/>
    <w:rsid w:val="00E237F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BC69-BF1A-4396-B3B7-9D01AF2A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vt:lpstr>
    </vt:vector>
  </TitlesOfParts>
  <Company>MS OFFICE 95</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bits and pieces</dc:subject>
  <dc:creator>Richard</dc:creator>
  <cp:keywords/>
  <cp:lastModifiedBy>Kate Henderson</cp:lastModifiedBy>
  <cp:revision>2</cp:revision>
  <cp:lastPrinted>2019-06-04T23:52:00Z</cp:lastPrinted>
  <dcterms:created xsi:type="dcterms:W3CDTF">2021-03-12T06:28:00Z</dcterms:created>
  <dcterms:modified xsi:type="dcterms:W3CDTF">2021-03-12T06:28:00Z</dcterms:modified>
</cp:coreProperties>
</file>