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57" w:rsidRPr="001E0F57" w:rsidRDefault="001E0F57" w:rsidP="001E0F57">
      <w:pPr>
        <w:pBdr>
          <w:bottom w:val="single" w:sz="6" w:space="5" w:color="E7EEEF"/>
        </w:pBdr>
        <w:shd w:val="clear" w:color="auto" w:fill="FFFFFF"/>
        <w:spacing w:after="0" w:line="240" w:lineRule="auto"/>
        <w:ind w:right="150"/>
        <w:textAlignment w:val="baseline"/>
        <w:outlineLvl w:val="0"/>
        <w:rPr>
          <w:rFonts w:ascii="inherit" w:eastAsia="Times New Roman" w:hAnsi="inherit" w:cs="Arial"/>
          <w:b/>
          <w:bCs/>
          <w:color w:val="4C4C4C"/>
          <w:kern w:val="36"/>
          <w:sz w:val="21"/>
          <w:szCs w:val="21"/>
          <w:lang w:eastAsia="en-AU"/>
        </w:rPr>
      </w:pPr>
      <w:r w:rsidRPr="001E0F57">
        <w:rPr>
          <w:rFonts w:ascii="inherit" w:eastAsia="Times New Roman" w:hAnsi="inherit" w:cs="Arial"/>
          <w:b/>
          <w:bCs/>
          <w:color w:val="4C4C4C"/>
          <w:kern w:val="36"/>
          <w:sz w:val="21"/>
          <w:szCs w:val="21"/>
          <w:lang w:eastAsia="en-AU"/>
        </w:rPr>
        <w:t>Arts &amp; Culture</w:t>
      </w:r>
    </w:p>
    <w:p w:rsidR="001E0F57" w:rsidRPr="001E0F57" w:rsidRDefault="001E0F57" w:rsidP="001E0F57">
      <w:pPr>
        <w:numPr>
          <w:ilvl w:val="0"/>
          <w:numId w:val="1"/>
        </w:numPr>
        <w:shd w:val="clear" w:color="auto" w:fill="FFFFFF"/>
        <w:spacing w:after="0" w:line="240" w:lineRule="auto"/>
        <w:ind w:left="255"/>
        <w:textAlignment w:val="baseline"/>
        <w:rPr>
          <w:rFonts w:ascii="inherit" w:eastAsia="Times New Roman" w:hAnsi="inherit" w:cs="Arial"/>
          <w:color w:val="4C4C4C"/>
          <w:sz w:val="18"/>
          <w:szCs w:val="18"/>
          <w:lang w:eastAsia="en-AU"/>
        </w:rPr>
      </w:pPr>
      <w:r w:rsidRPr="001E0F57">
        <w:rPr>
          <w:rFonts w:ascii="inherit" w:eastAsia="Times New Roman" w:hAnsi="inherit" w:cs="Arial"/>
          <w:noProof/>
          <w:color w:val="E28735"/>
          <w:sz w:val="18"/>
          <w:szCs w:val="18"/>
          <w:bdr w:val="none" w:sz="0" w:space="0" w:color="auto" w:frame="1"/>
          <w:lang w:eastAsia="en-AU"/>
        </w:rPr>
        <w:drawing>
          <wp:inline distT="0" distB="0" distL="0" distR="0">
            <wp:extent cx="533400" cy="152400"/>
            <wp:effectExtent l="0" t="0" r="0" b="0"/>
            <wp:docPr id="4" name="Picture 4" descr="Emai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p w:rsidR="001E0F57" w:rsidRPr="001E0F57" w:rsidRDefault="001E0F57" w:rsidP="001E0F57">
      <w:pPr>
        <w:numPr>
          <w:ilvl w:val="0"/>
          <w:numId w:val="1"/>
        </w:numPr>
        <w:shd w:val="clear" w:color="auto" w:fill="FFFFFF"/>
        <w:spacing w:after="0" w:line="240" w:lineRule="auto"/>
        <w:ind w:left="255"/>
        <w:textAlignment w:val="baseline"/>
        <w:rPr>
          <w:rFonts w:ascii="inherit" w:eastAsia="Times New Roman" w:hAnsi="inherit" w:cs="Arial"/>
          <w:color w:val="4C4C4C"/>
          <w:sz w:val="18"/>
          <w:szCs w:val="18"/>
          <w:lang w:eastAsia="en-AU"/>
        </w:rPr>
      </w:pPr>
      <w:r w:rsidRPr="001E0F57">
        <w:rPr>
          <w:rFonts w:ascii="inherit" w:eastAsia="Times New Roman" w:hAnsi="inherit" w:cs="Arial"/>
          <w:noProof/>
          <w:color w:val="E28735"/>
          <w:sz w:val="18"/>
          <w:szCs w:val="18"/>
          <w:bdr w:val="none" w:sz="0" w:space="0" w:color="auto" w:frame="1"/>
          <w:lang w:eastAsia="en-AU"/>
        </w:rPr>
        <w:drawing>
          <wp:inline distT="0" distB="0" distL="0" distR="0">
            <wp:extent cx="533400" cy="152400"/>
            <wp:effectExtent l="0" t="0" r="0" b="0"/>
            <wp:docPr id="3" name="Picture 3" descr="Pri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p w:rsidR="001E0F57" w:rsidRPr="000826A5" w:rsidRDefault="000826A5" w:rsidP="001E0F57">
      <w:pPr>
        <w:shd w:val="clear" w:color="auto" w:fill="FFFFFF"/>
        <w:spacing w:before="480" w:after="120" w:line="240" w:lineRule="auto"/>
        <w:textAlignment w:val="baseline"/>
        <w:outlineLvl w:val="1"/>
        <w:rPr>
          <w:rFonts w:ascii="Arial" w:eastAsia="Times New Roman" w:hAnsi="Arial" w:cs="Arial"/>
          <w:b/>
          <w:bCs/>
          <w:color w:val="FF0000"/>
          <w:sz w:val="24"/>
          <w:szCs w:val="24"/>
          <w:lang w:eastAsia="en-AU"/>
        </w:rPr>
      </w:pPr>
      <w:r w:rsidRPr="000826A5">
        <w:rPr>
          <w:rFonts w:ascii="Arial" w:eastAsia="Times New Roman" w:hAnsi="Arial" w:cs="Arial"/>
          <w:b/>
          <w:bCs/>
          <w:color w:val="FF0000"/>
          <w:sz w:val="24"/>
          <w:szCs w:val="24"/>
          <w:lang w:eastAsia="en-AU"/>
        </w:rPr>
        <w:t xml:space="preserve">Landing Page </w:t>
      </w:r>
    </w:p>
    <w:p w:rsidR="000826A5" w:rsidRPr="000826A5" w:rsidRDefault="000826A5" w:rsidP="001E0F57">
      <w:pPr>
        <w:shd w:val="clear" w:color="auto" w:fill="FFFFFF"/>
        <w:spacing w:before="480" w:after="120" w:line="240" w:lineRule="auto"/>
        <w:textAlignment w:val="baseline"/>
        <w:outlineLvl w:val="1"/>
        <w:rPr>
          <w:rFonts w:ascii="Arial" w:eastAsia="Times New Roman" w:hAnsi="Arial" w:cs="Arial"/>
          <w:b/>
          <w:bCs/>
          <w:color w:val="333333"/>
          <w:sz w:val="23"/>
          <w:szCs w:val="23"/>
          <w:lang w:eastAsia="en-AU"/>
        </w:rPr>
      </w:pPr>
      <w:r w:rsidRPr="000826A5">
        <w:rPr>
          <w:rFonts w:ascii="Arial" w:eastAsia="Times New Roman" w:hAnsi="Arial" w:cs="Arial"/>
          <w:b/>
          <w:bCs/>
          <w:color w:val="333333"/>
          <w:sz w:val="23"/>
          <w:szCs w:val="23"/>
          <w:lang w:eastAsia="en-AU"/>
        </w:rPr>
        <w:t>Local Festivals Fund</w:t>
      </w:r>
      <w:r>
        <w:rPr>
          <w:rFonts w:ascii="Arial" w:eastAsia="Times New Roman" w:hAnsi="Arial" w:cs="Arial"/>
          <w:b/>
          <w:bCs/>
          <w:color w:val="333333"/>
          <w:sz w:val="23"/>
          <w:szCs w:val="23"/>
          <w:lang w:eastAsia="en-AU"/>
        </w:rPr>
        <w:br/>
      </w:r>
    </w:p>
    <w:p w:rsidR="001E0F57" w:rsidRPr="001E0F57" w:rsidRDefault="001E0F57" w:rsidP="001E0F57">
      <w:pPr>
        <w:shd w:val="clear" w:color="auto" w:fill="FFFFFF"/>
        <w:spacing w:after="24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noProof/>
          <w:color w:val="4C4C4C"/>
          <w:sz w:val="18"/>
          <w:szCs w:val="18"/>
          <w:lang w:eastAsia="en-AU"/>
        </w:rPr>
        <w:drawing>
          <wp:inline distT="0" distB="0" distL="0" distR="0">
            <wp:extent cx="3333750" cy="2286000"/>
            <wp:effectExtent l="0" t="0" r="0" b="0"/>
            <wp:docPr id="2" name="Picture 2" descr="http://www.portphillip.vic.gov.au/media/Space%202B-%20Laneway%20Festival-web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rtphillip.vic.gov.au/media/Space%202B-%20Laneway%20Festival-webp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286000"/>
                    </a:xfrm>
                    <a:prstGeom prst="rect">
                      <a:avLst/>
                    </a:prstGeom>
                    <a:noFill/>
                    <a:ln>
                      <a:noFill/>
                    </a:ln>
                  </pic:spPr>
                </pic:pic>
              </a:graphicData>
            </a:graphic>
          </wp:inline>
        </w:drawing>
      </w:r>
    </w:p>
    <w:p w:rsidR="001E0F57" w:rsidRPr="000826A5" w:rsidRDefault="003A7BD4" w:rsidP="001E0F57">
      <w:pPr>
        <w:shd w:val="clear" w:color="auto" w:fill="FFFFFF"/>
        <w:spacing w:after="0" w:line="240" w:lineRule="auto"/>
        <w:textAlignment w:val="baseline"/>
        <w:rPr>
          <w:rFonts w:ascii="Arial" w:eastAsia="Times New Roman" w:hAnsi="Arial" w:cs="Arial"/>
          <w:color w:val="4C4C4C"/>
          <w:sz w:val="18"/>
          <w:szCs w:val="18"/>
          <w:lang w:eastAsia="en-AU"/>
        </w:rPr>
      </w:pPr>
      <w:proofErr w:type="spellStart"/>
      <w:r>
        <w:rPr>
          <w:rFonts w:ascii="Arial" w:eastAsia="Times New Roman" w:hAnsi="Arial" w:cs="Arial"/>
          <w:color w:val="4C4C4C"/>
          <w:sz w:val="17"/>
          <w:szCs w:val="17"/>
          <w:bdr w:val="none" w:sz="0" w:space="0" w:color="auto" w:frame="1"/>
          <w:lang w:eastAsia="en-AU"/>
        </w:rPr>
        <w:t>Photo:</w:t>
      </w:r>
      <w:r w:rsidR="001E0F57" w:rsidRPr="000826A5">
        <w:rPr>
          <w:rFonts w:ascii="Arial" w:eastAsia="Times New Roman" w:hAnsi="Arial" w:cs="Arial"/>
          <w:color w:val="4C4C4C"/>
          <w:sz w:val="17"/>
          <w:szCs w:val="17"/>
          <w:bdr w:val="none" w:sz="0" w:space="0" w:color="auto" w:frame="1"/>
          <w:lang w:eastAsia="en-AU"/>
        </w:rPr>
        <w:t>Tatiana</w:t>
      </w:r>
      <w:proofErr w:type="spellEnd"/>
      <w:r w:rsidR="001E0F57" w:rsidRPr="000826A5">
        <w:rPr>
          <w:rFonts w:ascii="Arial" w:eastAsia="Times New Roman" w:hAnsi="Arial" w:cs="Arial"/>
          <w:color w:val="4C4C4C"/>
          <w:sz w:val="17"/>
          <w:szCs w:val="17"/>
          <w:bdr w:val="none" w:sz="0" w:space="0" w:color="auto" w:frame="1"/>
          <w:lang w:eastAsia="en-AU"/>
        </w:rPr>
        <w:t xml:space="preserve"> Castelo </w:t>
      </w:r>
      <w:proofErr w:type="spellStart"/>
      <w:r w:rsidR="001E0F57" w:rsidRPr="000826A5">
        <w:rPr>
          <w:rFonts w:ascii="Arial" w:eastAsia="Times New Roman" w:hAnsi="Arial" w:cs="Arial"/>
          <w:color w:val="4C4C4C"/>
          <w:sz w:val="17"/>
          <w:szCs w:val="17"/>
          <w:bdr w:val="none" w:sz="0" w:space="0" w:color="auto" w:frame="1"/>
          <w:lang w:eastAsia="en-AU"/>
        </w:rPr>
        <w:t>Chaves</w:t>
      </w:r>
      <w:proofErr w:type="spellEnd"/>
      <w:r w:rsidR="001E0F57" w:rsidRPr="000826A5">
        <w:rPr>
          <w:rFonts w:ascii="Arial" w:eastAsia="Times New Roman" w:hAnsi="Arial" w:cs="Arial"/>
          <w:color w:val="4C4C4C"/>
          <w:sz w:val="17"/>
          <w:szCs w:val="17"/>
          <w:bdr w:val="none" w:sz="0" w:space="0" w:color="auto" w:frame="1"/>
          <w:lang w:eastAsia="en-AU"/>
        </w:rPr>
        <w:t xml:space="preserve"> Scott</w:t>
      </w:r>
    </w:p>
    <w:p w:rsidR="000826A5" w:rsidRDefault="000826A5" w:rsidP="001E0F57">
      <w:pPr>
        <w:shd w:val="clear" w:color="auto" w:fill="FFFFFF"/>
        <w:spacing w:after="0" w:line="240" w:lineRule="auto"/>
        <w:textAlignment w:val="baseline"/>
        <w:rPr>
          <w:rFonts w:ascii="inherit" w:eastAsia="Times New Roman" w:hAnsi="inherit" w:cs="Arial"/>
          <w:b/>
          <w:bCs/>
          <w:color w:val="4C4C4C"/>
          <w:sz w:val="18"/>
          <w:szCs w:val="18"/>
          <w:lang w:eastAsia="en-AU"/>
        </w:rPr>
      </w:pPr>
    </w:p>
    <w:p w:rsidR="001E0F57" w:rsidRPr="003A7BD4" w:rsidRDefault="001E0F57" w:rsidP="001E0F57">
      <w:pPr>
        <w:shd w:val="clear" w:color="auto" w:fill="FFFFFF"/>
        <w:spacing w:after="0" w:line="240" w:lineRule="auto"/>
        <w:textAlignment w:val="baseline"/>
        <w:rPr>
          <w:rFonts w:ascii="Arial" w:eastAsia="Times New Roman" w:hAnsi="Arial" w:cs="Arial"/>
          <w:color w:val="4C4C4C"/>
          <w:sz w:val="20"/>
          <w:szCs w:val="20"/>
          <w:lang w:eastAsia="en-AU"/>
        </w:rPr>
      </w:pPr>
      <w:r w:rsidRPr="003A7BD4">
        <w:rPr>
          <w:rFonts w:ascii="Arial" w:eastAsia="Times New Roman" w:hAnsi="Arial" w:cs="Arial"/>
          <w:b/>
          <w:bCs/>
          <w:color w:val="4C4C4C"/>
          <w:sz w:val="20"/>
          <w:szCs w:val="20"/>
          <w:lang w:eastAsia="en-AU"/>
        </w:rPr>
        <w:t>Due to</w:t>
      </w:r>
      <w:r w:rsidRPr="001E0F57">
        <w:rPr>
          <w:rFonts w:ascii="inherit" w:eastAsia="Times New Roman" w:hAnsi="inherit" w:cs="Arial"/>
          <w:b/>
          <w:bCs/>
          <w:color w:val="4C4C4C"/>
          <w:sz w:val="18"/>
          <w:szCs w:val="18"/>
          <w:lang w:eastAsia="en-AU"/>
        </w:rPr>
        <w:t> </w:t>
      </w:r>
      <w:r w:rsidR="003A7BD4" w:rsidRPr="000826A5">
        <w:rPr>
          <w:rFonts w:ascii="Arial" w:eastAsia="Times New Roman" w:hAnsi="Arial" w:cs="Arial"/>
          <w:b/>
          <w:bCs/>
          <w:color w:val="000000" w:themeColor="text1"/>
          <w:sz w:val="18"/>
          <w:szCs w:val="18"/>
          <w:u w:val="single"/>
          <w:bdr w:val="none" w:sz="0" w:space="0" w:color="auto" w:frame="1"/>
          <w:lang w:eastAsia="en-AU"/>
        </w:rPr>
        <w:fldChar w:fldCharType="begin"/>
      </w:r>
      <w:r w:rsidR="003A7BD4" w:rsidRPr="000826A5">
        <w:rPr>
          <w:rFonts w:ascii="Arial" w:eastAsia="Times New Roman" w:hAnsi="Arial" w:cs="Arial"/>
          <w:b/>
          <w:bCs/>
          <w:color w:val="000000" w:themeColor="text1"/>
          <w:sz w:val="18"/>
          <w:szCs w:val="18"/>
          <w:u w:val="single"/>
          <w:bdr w:val="none" w:sz="0" w:space="0" w:color="auto" w:frame="1"/>
          <w:lang w:eastAsia="en-AU"/>
        </w:rPr>
        <w:instrText xml:space="preserve"> HYPERLINK "http://www.portphillip.vic.gov.au/coronavirus-covid-19.htm" </w:instrText>
      </w:r>
      <w:r w:rsidR="003A7BD4" w:rsidRPr="000826A5">
        <w:rPr>
          <w:rFonts w:ascii="Arial" w:eastAsia="Times New Roman" w:hAnsi="Arial" w:cs="Arial"/>
          <w:b/>
          <w:bCs/>
          <w:color w:val="000000" w:themeColor="text1"/>
          <w:sz w:val="18"/>
          <w:szCs w:val="18"/>
          <w:u w:val="single"/>
          <w:bdr w:val="none" w:sz="0" w:space="0" w:color="auto" w:frame="1"/>
          <w:lang w:eastAsia="en-AU"/>
        </w:rPr>
        <w:fldChar w:fldCharType="separate"/>
      </w:r>
      <w:r w:rsidRPr="000826A5">
        <w:rPr>
          <w:rFonts w:ascii="Arial" w:eastAsia="Times New Roman" w:hAnsi="Arial" w:cs="Arial"/>
          <w:b/>
          <w:bCs/>
          <w:color w:val="000000" w:themeColor="text1"/>
          <w:sz w:val="18"/>
          <w:szCs w:val="18"/>
          <w:u w:val="single"/>
          <w:bdr w:val="none" w:sz="0" w:space="0" w:color="auto" w:frame="1"/>
          <w:lang w:eastAsia="en-AU"/>
        </w:rPr>
        <w:t>COVID-19</w:t>
      </w:r>
      <w:r w:rsidR="003A7BD4" w:rsidRPr="000826A5">
        <w:rPr>
          <w:rFonts w:ascii="Arial" w:eastAsia="Times New Roman" w:hAnsi="Arial" w:cs="Arial"/>
          <w:b/>
          <w:bCs/>
          <w:color w:val="000000" w:themeColor="text1"/>
          <w:sz w:val="18"/>
          <w:szCs w:val="18"/>
          <w:u w:val="single"/>
          <w:bdr w:val="none" w:sz="0" w:space="0" w:color="auto" w:frame="1"/>
          <w:lang w:eastAsia="en-AU"/>
        </w:rPr>
        <w:fldChar w:fldCharType="end"/>
      </w:r>
      <w:r w:rsidRPr="001E0F57">
        <w:rPr>
          <w:rFonts w:ascii="inherit" w:eastAsia="Times New Roman" w:hAnsi="inherit" w:cs="Arial"/>
          <w:b/>
          <w:bCs/>
          <w:color w:val="4C4C4C"/>
          <w:sz w:val="18"/>
          <w:szCs w:val="18"/>
          <w:lang w:eastAsia="en-AU"/>
        </w:rPr>
        <w:t> </w:t>
      </w:r>
      <w:r w:rsidRPr="003A7BD4">
        <w:rPr>
          <w:rFonts w:ascii="Arial" w:eastAsia="Times New Roman" w:hAnsi="Arial" w:cs="Arial"/>
          <w:b/>
          <w:bCs/>
          <w:color w:val="4C4C4C"/>
          <w:sz w:val="20"/>
          <w:szCs w:val="20"/>
          <w:lang w:eastAsia="en-AU"/>
        </w:rPr>
        <w:t>the current Local Festivals Fund round is on hold until further notice.</w:t>
      </w:r>
    </w:p>
    <w:p w:rsidR="000826A5" w:rsidRPr="003A7BD4" w:rsidRDefault="000826A5" w:rsidP="001E0F57">
      <w:pPr>
        <w:shd w:val="clear" w:color="auto" w:fill="FFFFFF"/>
        <w:spacing w:after="0" w:line="240" w:lineRule="auto"/>
        <w:textAlignment w:val="baseline"/>
        <w:outlineLvl w:val="2"/>
        <w:rPr>
          <w:rFonts w:ascii="Arial" w:eastAsia="Times New Roman" w:hAnsi="Arial" w:cs="Arial"/>
          <w:color w:val="C28632"/>
          <w:sz w:val="20"/>
          <w:szCs w:val="20"/>
          <w:lang w:eastAsia="en-AU"/>
        </w:rPr>
      </w:pPr>
      <w:bookmarkStart w:id="0" w:name="L1"/>
      <w:bookmarkEnd w:id="0"/>
    </w:p>
    <w:p w:rsidR="003A7BD4" w:rsidRPr="0032637C" w:rsidRDefault="003A7BD4" w:rsidP="003A7BD4">
      <w:pPr>
        <w:rPr>
          <w:rFonts w:cstheme="minorHAnsi"/>
          <w:color w:val="FF0000"/>
          <w:sz w:val="24"/>
          <w:szCs w:val="24"/>
        </w:rPr>
      </w:pPr>
      <w:r w:rsidRPr="0032637C">
        <w:rPr>
          <w:rFonts w:cstheme="minorHAnsi"/>
          <w:color w:val="FF0000"/>
          <w:sz w:val="24"/>
          <w:szCs w:val="24"/>
        </w:rPr>
        <w:t>Summary text</w:t>
      </w:r>
    </w:p>
    <w:p w:rsidR="001E0F57" w:rsidRPr="003A7BD4" w:rsidRDefault="003A7BD4" w:rsidP="001E0F57">
      <w:pPr>
        <w:shd w:val="clear" w:color="auto" w:fill="FFFFFF"/>
        <w:spacing w:after="240" w:line="240" w:lineRule="auto"/>
        <w:textAlignment w:val="baseline"/>
        <w:rPr>
          <w:rFonts w:ascii="Arial" w:eastAsia="Times New Roman" w:hAnsi="Arial" w:cs="Arial"/>
          <w:color w:val="4C4C4C"/>
          <w:sz w:val="18"/>
          <w:szCs w:val="18"/>
          <w:lang w:eastAsia="en-AU"/>
        </w:rPr>
      </w:pPr>
      <w:r w:rsidRPr="003A7BD4">
        <w:rPr>
          <w:rFonts w:ascii="Arial" w:eastAsia="Times New Roman" w:hAnsi="Arial" w:cs="Arial"/>
          <w:color w:val="4C4C4C"/>
          <w:sz w:val="18"/>
          <w:szCs w:val="18"/>
          <w:lang w:eastAsia="en-AU"/>
        </w:rPr>
        <w:t xml:space="preserve">The Local Festivals Fund </w:t>
      </w:r>
      <w:r w:rsidR="001E0F57" w:rsidRPr="003A7BD4">
        <w:rPr>
          <w:rFonts w:ascii="Arial" w:eastAsia="Times New Roman" w:hAnsi="Arial" w:cs="Arial"/>
          <w:color w:val="4C4C4C"/>
          <w:sz w:val="18"/>
          <w:szCs w:val="18"/>
          <w:lang w:eastAsia="en-AU"/>
        </w:rPr>
        <w:t xml:space="preserve">aims to support </w:t>
      </w:r>
      <w:r w:rsidRPr="003A7BD4">
        <w:rPr>
          <w:rFonts w:ascii="Arial" w:eastAsia="Times New Roman" w:hAnsi="Arial" w:cs="Arial"/>
          <w:color w:val="4C4C4C"/>
          <w:sz w:val="18"/>
          <w:szCs w:val="18"/>
          <w:lang w:eastAsia="en-AU"/>
        </w:rPr>
        <w:t>Not-For-Profit community groups to stage small to</w:t>
      </w:r>
      <w:r w:rsidR="001E0F57" w:rsidRPr="003A7BD4">
        <w:rPr>
          <w:rFonts w:ascii="Arial" w:eastAsia="Times New Roman" w:hAnsi="Arial" w:cs="Arial"/>
          <w:color w:val="4C4C4C"/>
          <w:sz w:val="18"/>
          <w:szCs w:val="18"/>
          <w:lang w:eastAsia="en-AU"/>
        </w:rPr>
        <w:t xml:space="preserve"> </w:t>
      </w:r>
      <w:r w:rsidRPr="003A7BD4">
        <w:rPr>
          <w:rFonts w:ascii="Arial" w:eastAsia="Times New Roman" w:hAnsi="Arial" w:cs="Arial"/>
          <w:color w:val="4C4C4C"/>
          <w:sz w:val="18"/>
          <w:szCs w:val="18"/>
          <w:lang w:eastAsia="en-AU"/>
        </w:rPr>
        <w:t>medium scale local</w:t>
      </w:r>
      <w:r w:rsidR="001E0F57" w:rsidRPr="003A7BD4">
        <w:rPr>
          <w:rFonts w:ascii="Arial" w:eastAsia="Times New Roman" w:hAnsi="Arial" w:cs="Arial"/>
          <w:color w:val="4C4C4C"/>
          <w:sz w:val="18"/>
          <w:szCs w:val="18"/>
          <w:lang w:eastAsia="en-AU"/>
        </w:rPr>
        <w:t xml:space="preserve"> festivals or </w:t>
      </w:r>
      <w:r w:rsidRPr="003A7BD4">
        <w:rPr>
          <w:rFonts w:ascii="Arial" w:eastAsia="Times New Roman" w:hAnsi="Arial" w:cs="Arial"/>
          <w:color w:val="4C4C4C"/>
          <w:sz w:val="18"/>
          <w:szCs w:val="18"/>
          <w:lang w:eastAsia="en-AU"/>
        </w:rPr>
        <w:t xml:space="preserve">community </w:t>
      </w:r>
      <w:r w:rsidR="001E0F57" w:rsidRPr="003A7BD4">
        <w:rPr>
          <w:rFonts w:ascii="Arial" w:eastAsia="Times New Roman" w:hAnsi="Arial" w:cs="Arial"/>
          <w:color w:val="4C4C4C"/>
          <w:sz w:val="18"/>
          <w:szCs w:val="18"/>
          <w:lang w:eastAsia="en-AU"/>
        </w:rPr>
        <w:t>events that celebrate the City’s community spirit, identity, arts and culture, and engage our community as active participants.</w:t>
      </w:r>
      <w:bookmarkStart w:id="1" w:name="_GoBack"/>
      <w:bookmarkEnd w:id="1"/>
    </w:p>
    <w:p w:rsidR="001E0F57" w:rsidRPr="001E0F57" w:rsidRDefault="001E0F57" w:rsidP="001E0F57">
      <w:pPr>
        <w:shd w:val="clear" w:color="auto" w:fill="FFFFFF"/>
        <w:spacing w:after="24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It is council’s intention to support groups that manage and stage their own festivals both via funding through the Local Festivals Fund and by encouraging applicants to seek out other sources of sponsorship to compliment the support of council.</w:t>
      </w:r>
    </w:p>
    <w:p w:rsidR="001E0F57" w:rsidRPr="001E0F57" w:rsidRDefault="001E0F57" w:rsidP="001E0F57">
      <w:pPr>
        <w:shd w:val="clear" w:color="auto" w:fill="FFFFFF"/>
        <w:spacing w:after="24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Community event organisers can apply for funds for logistics and infrastructure associated with community festivals. Generally an amount of up to $10,000 is available per project.</w:t>
      </w:r>
    </w:p>
    <w:p w:rsidR="001E0F57" w:rsidRPr="001E0F57" w:rsidRDefault="001E0F57" w:rsidP="001E0F57">
      <w:pPr>
        <w:shd w:val="clear" w:color="auto" w:fill="FFFFFF"/>
        <w:spacing w:after="0" w:line="240" w:lineRule="auto"/>
        <w:textAlignment w:val="baseline"/>
        <w:outlineLvl w:val="2"/>
        <w:rPr>
          <w:rFonts w:ascii="inherit" w:eastAsia="Times New Roman" w:hAnsi="inherit" w:cs="Arial"/>
          <w:color w:val="C28632"/>
          <w:sz w:val="21"/>
          <w:szCs w:val="21"/>
          <w:lang w:eastAsia="en-AU"/>
        </w:rPr>
      </w:pPr>
      <w:bookmarkStart w:id="2" w:name="L2"/>
      <w:bookmarkStart w:id="3" w:name="L3"/>
      <w:bookmarkEnd w:id="2"/>
      <w:bookmarkEnd w:id="3"/>
      <w:r w:rsidRPr="001E0F57">
        <w:rPr>
          <w:rFonts w:ascii="inherit" w:eastAsia="Times New Roman" w:hAnsi="inherit" w:cs="Arial"/>
          <w:color w:val="C28632"/>
          <w:sz w:val="21"/>
          <w:szCs w:val="21"/>
          <w:lang w:eastAsia="en-AU"/>
        </w:rPr>
        <w:t>How to apply</w:t>
      </w:r>
    </w:p>
    <w:p w:rsidR="001E0F57" w:rsidRPr="001E0F57" w:rsidRDefault="003A7BD4" w:rsidP="001E0F57">
      <w:pPr>
        <w:shd w:val="clear" w:color="auto" w:fill="FFFFFF"/>
        <w:spacing w:after="240" w:line="240" w:lineRule="auto"/>
        <w:textAlignment w:val="baseline"/>
        <w:rPr>
          <w:rFonts w:ascii="inherit" w:eastAsia="Times New Roman" w:hAnsi="inherit" w:cs="Arial"/>
          <w:color w:val="4C4C4C"/>
          <w:sz w:val="18"/>
          <w:szCs w:val="18"/>
          <w:lang w:eastAsia="en-AU"/>
        </w:rPr>
      </w:pPr>
      <w:r>
        <w:rPr>
          <w:rFonts w:ascii="inherit" w:eastAsia="Times New Roman" w:hAnsi="inherit" w:cs="Arial"/>
          <w:color w:val="4C4C4C"/>
          <w:sz w:val="18"/>
          <w:szCs w:val="18"/>
          <w:lang w:eastAsia="en-AU"/>
        </w:rPr>
        <w:br/>
      </w:r>
      <w:r w:rsidR="001E0F57" w:rsidRPr="001E0F57">
        <w:rPr>
          <w:rFonts w:ascii="inherit" w:eastAsia="Times New Roman" w:hAnsi="inherit" w:cs="Arial"/>
          <w:color w:val="4C4C4C"/>
          <w:sz w:val="18"/>
          <w:szCs w:val="18"/>
          <w:lang w:eastAsia="en-AU"/>
        </w:rPr>
        <w:t xml:space="preserve">he Port Phillip Local Festivals Fund has moved to online application submission through the </w:t>
      </w:r>
      <w:proofErr w:type="spellStart"/>
      <w:r w:rsidR="001E0F57" w:rsidRPr="001E0F57">
        <w:rPr>
          <w:rFonts w:ascii="inherit" w:eastAsia="Times New Roman" w:hAnsi="inherit" w:cs="Arial"/>
          <w:color w:val="4C4C4C"/>
          <w:sz w:val="18"/>
          <w:szCs w:val="18"/>
          <w:lang w:eastAsia="en-AU"/>
        </w:rPr>
        <w:t>Smartygrants</w:t>
      </w:r>
      <w:proofErr w:type="spellEnd"/>
      <w:r w:rsidR="001E0F57" w:rsidRPr="001E0F57">
        <w:rPr>
          <w:rFonts w:ascii="inherit" w:eastAsia="Times New Roman" w:hAnsi="inherit" w:cs="Arial"/>
          <w:color w:val="4C4C4C"/>
          <w:sz w:val="18"/>
          <w:szCs w:val="18"/>
          <w:lang w:eastAsia="en-AU"/>
        </w:rPr>
        <w:t xml:space="preserve"> format.</w:t>
      </w:r>
    </w:p>
    <w:p w:rsidR="001E0F57" w:rsidRPr="001E0F57" w:rsidRDefault="001E0F57" w:rsidP="001E0F57">
      <w:pPr>
        <w:shd w:val="clear" w:color="auto" w:fill="FFFFFF"/>
        <w:spacing w:after="24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Some changes in the Local Festivals Fund Guidelines document reflect the changes in application format and to Council policy, including general tips for the online submission process.</w:t>
      </w:r>
    </w:p>
    <w:p w:rsidR="001E0F57" w:rsidRPr="001E0F57" w:rsidRDefault="001E0F57" w:rsidP="001E0F57">
      <w:pPr>
        <w:shd w:val="clear" w:color="auto" w:fill="FFFFFF"/>
        <w:spacing w:before="300" w:after="240" w:line="240" w:lineRule="auto"/>
        <w:textAlignment w:val="baseline"/>
        <w:outlineLvl w:val="3"/>
        <w:rPr>
          <w:rFonts w:ascii="inherit" w:eastAsia="Times New Roman" w:hAnsi="inherit" w:cs="Arial"/>
          <w:b/>
          <w:bCs/>
          <w:color w:val="4C4C4C"/>
          <w:sz w:val="18"/>
          <w:szCs w:val="18"/>
          <w:lang w:eastAsia="en-AU"/>
        </w:rPr>
      </w:pPr>
      <w:r w:rsidRPr="001E0F57">
        <w:rPr>
          <w:rFonts w:ascii="inherit" w:eastAsia="Times New Roman" w:hAnsi="inherit" w:cs="Arial"/>
          <w:b/>
          <w:bCs/>
          <w:color w:val="4C4C4C"/>
          <w:sz w:val="18"/>
          <w:szCs w:val="18"/>
          <w:lang w:eastAsia="en-AU"/>
        </w:rPr>
        <w:t>Guidelines and criteria</w:t>
      </w:r>
    </w:p>
    <w:p w:rsidR="001E0F57" w:rsidRPr="001E0F57" w:rsidRDefault="001E0F57" w:rsidP="001E0F57">
      <w:pPr>
        <w:shd w:val="clear" w:color="auto" w:fill="FFFFFF"/>
        <w:spacing w:after="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Please read the</w:t>
      </w:r>
      <w:hyperlink r:id="rId10" w:history="1">
        <w:r w:rsidRPr="001E0F57">
          <w:rPr>
            <w:rFonts w:ascii="inherit" w:eastAsia="Times New Roman" w:hAnsi="inherit" w:cs="Arial"/>
            <w:color w:val="E28735"/>
            <w:sz w:val="18"/>
            <w:szCs w:val="18"/>
            <w:u w:val="single"/>
            <w:bdr w:val="none" w:sz="0" w:space="0" w:color="auto" w:frame="1"/>
            <w:lang w:eastAsia="en-AU"/>
          </w:rPr>
          <w:t> </w:t>
        </w:r>
      </w:hyperlink>
      <w:hyperlink r:id="rId11" w:history="1">
        <w:r w:rsidRPr="001E0F57">
          <w:rPr>
            <w:rFonts w:ascii="inherit" w:eastAsia="Times New Roman" w:hAnsi="inherit" w:cs="Arial"/>
            <w:color w:val="E28735"/>
            <w:sz w:val="18"/>
            <w:szCs w:val="18"/>
            <w:u w:val="single"/>
            <w:bdr w:val="none" w:sz="0" w:space="0" w:color="auto" w:frame="1"/>
            <w:lang w:eastAsia="en-AU"/>
          </w:rPr>
          <w:t>Guidelines and Criteria 2019 to 2020 (DOC 97 KB)</w:t>
        </w:r>
      </w:hyperlink>
      <w:hyperlink r:id="rId12" w:history="1">
        <w:r w:rsidRPr="001E0F57">
          <w:rPr>
            <w:rFonts w:ascii="inherit" w:eastAsia="Times New Roman" w:hAnsi="inherit" w:cs="Arial"/>
            <w:color w:val="E28735"/>
            <w:sz w:val="18"/>
            <w:szCs w:val="18"/>
            <w:u w:val="single"/>
            <w:bdr w:val="none" w:sz="0" w:space="0" w:color="auto" w:frame="1"/>
            <w:lang w:eastAsia="en-AU"/>
          </w:rPr>
          <w:t> </w:t>
        </w:r>
      </w:hyperlink>
      <w:r w:rsidRPr="001E0F57">
        <w:rPr>
          <w:rFonts w:ascii="inherit" w:eastAsia="Times New Roman" w:hAnsi="inherit" w:cs="Arial"/>
          <w:color w:val="4C4C4C"/>
          <w:sz w:val="18"/>
          <w:szCs w:val="18"/>
          <w:lang w:eastAsia="en-AU"/>
        </w:rPr>
        <w:t>carefully prior to application.</w:t>
      </w:r>
    </w:p>
    <w:p w:rsidR="001E0F57" w:rsidRPr="001E0F57" w:rsidRDefault="001E0F57" w:rsidP="001E0F57">
      <w:pPr>
        <w:shd w:val="clear" w:color="auto" w:fill="FFFFFF"/>
        <w:spacing w:before="300" w:after="240" w:line="240" w:lineRule="auto"/>
        <w:textAlignment w:val="baseline"/>
        <w:outlineLvl w:val="3"/>
        <w:rPr>
          <w:rFonts w:ascii="inherit" w:eastAsia="Times New Roman" w:hAnsi="inherit" w:cs="Arial"/>
          <w:b/>
          <w:bCs/>
          <w:color w:val="4C4C4C"/>
          <w:sz w:val="18"/>
          <w:szCs w:val="18"/>
          <w:lang w:eastAsia="en-AU"/>
        </w:rPr>
      </w:pPr>
      <w:r w:rsidRPr="001E0F57">
        <w:rPr>
          <w:rFonts w:ascii="inherit" w:eastAsia="Times New Roman" w:hAnsi="inherit" w:cs="Arial"/>
          <w:b/>
          <w:bCs/>
          <w:color w:val="4C4C4C"/>
          <w:sz w:val="18"/>
          <w:szCs w:val="18"/>
          <w:lang w:eastAsia="en-AU"/>
        </w:rPr>
        <w:t>Applying online for the Local Festivals Fund</w:t>
      </w:r>
    </w:p>
    <w:p w:rsidR="001E0F57" w:rsidRPr="001E0F57" w:rsidRDefault="001E0F57" w:rsidP="001E0F57">
      <w:pPr>
        <w:shd w:val="clear" w:color="auto" w:fill="FFFFFF"/>
        <w:spacing w:after="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Go to the </w:t>
      </w:r>
      <w:hyperlink r:id="rId13" w:history="1">
        <w:r w:rsidRPr="001E0F57">
          <w:rPr>
            <w:rFonts w:ascii="inherit" w:eastAsia="Times New Roman" w:hAnsi="inherit" w:cs="Arial"/>
            <w:color w:val="E28735"/>
            <w:sz w:val="18"/>
            <w:szCs w:val="18"/>
            <w:u w:val="single"/>
            <w:bdr w:val="none" w:sz="0" w:space="0" w:color="auto" w:frame="1"/>
            <w:lang w:eastAsia="en-AU"/>
          </w:rPr>
          <w:t>online application form</w:t>
        </w:r>
      </w:hyperlink>
      <w:hyperlink r:id="rId14" w:history="1">
        <w:r w:rsidRPr="001E0F57">
          <w:rPr>
            <w:rFonts w:ascii="inherit" w:eastAsia="Times New Roman" w:hAnsi="inherit" w:cs="Arial"/>
            <w:color w:val="E28735"/>
            <w:sz w:val="18"/>
            <w:szCs w:val="18"/>
            <w:u w:val="single"/>
            <w:bdr w:val="none" w:sz="0" w:space="0" w:color="auto" w:frame="1"/>
            <w:lang w:eastAsia="en-AU"/>
          </w:rPr>
          <w:t> </w:t>
        </w:r>
      </w:hyperlink>
      <w:r w:rsidRPr="001E0F57">
        <w:rPr>
          <w:rFonts w:ascii="inherit" w:eastAsia="Times New Roman" w:hAnsi="inherit" w:cs="Arial"/>
          <w:color w:val="4C4C4C"/>
          <w:sz w:val="18"/>
          <w:szCs w:val="18"/>
          <w:lang w:eastAsia="en-AU"/>
        </w:rPr>
        <w:t>to register, apply for a password and open an application form. For tips on completing your electronic application form please download the Help Guide for Applicants.</w:t>
      </w:r>
    </w:p>
    <w:p w:rsidR="001E0F57" w:rsidRPr="001E0F57" w:rsidRDefault="001E0F57" w:rsidP="001E0F57">
      <w:pPr>
        <w:shd w:val="clear" w:color="auto" w:fill="FFFFFF"/>
        <w:spacing w:after="24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Please read the key instructions in the Help Guide and the application form carefully.</w:t>
      </w:r>
    </w:p>
    <w:p w:rsidR="001E0F57" w:rsidRPr="001E0F57" w:rsidRDefault="001E0F57" w:rsidP="001E0F57">
      <w:pPr>
        <w:shd w:val="clear" w:color="auto" w:fill="FFFFFF"/>
        <w:spacing w:after="24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b/>
          <w:bCs/>
          <w:color w:val="4C4C4C"/>
          <w:sz w:val="18"/>
          <w:szCs w:val="18"/>
          <w:lang w:eastAsia="en-AU"/>
        </w:rPr>
        <w:t>Online applications</w:t>
      </w:r>
      <w:r w:rsidRPr="001E0F57">
        <w:rPr>
          <w:rFonts w:ascii="inherit" w:eastAsia="Times New Roman" w:hAnsi="inherit" w:cs="Arial"/>
          <w:color w:val="4C4C4C"/>
          <w:sz w:val="18"/>
          <w:szCs w:val="18"/>
          <w:lang w:eastAsia="en-AU"/>
        </w:rPr>
        <w:t> </w:t>
      </w:r>
      <w:r w:rsidRPr="001E0F57">
        <w:rPr>
          <w:rFonts w:ascii="inherit" w:eastAsia="Times New Roman" w:hAnsi="inherit" w:cs="Arial"/>
          <w:b/>
          <w:bCs/>
          <w:color w:val="4C4C4C"/>
          <w:sz w:val="18"/>
          <w:szCs w:val="18"/>
          <w:lang w:eastAsia="en-AU"/>
        </w:rPr>
        <w:t>close at 4pm on Friday 14 February 2020</w:t>
      </w:r>
      <w:r w:rsidRPr="001E0F57">
        <w:rPr>
          <w:rFonts w:ascii="inherit" w:eastAsia="Times New Roman" w:hAnsi="inherit" w:cs="Arial"/>
          <w:color w:val="4C4C4C"/>
          <w:sz w:val="18"/>
          <w:szCs w:val="18"/>
          <w:lang w:eastAsia="en-AU"/>
        </w:rPr>
        <w:t>. Applicants will receive an automatic email confirmation with a pdf copy of the final submitted application.</w:t>
      </w:r>
    </w:p>
    <w:p w:rsidR="001E0F57" w:rsidRPr="001E0F57" w:rsidRDefault="001E0F57" w:rsidP="001E0F57">
      <w:pPr>
        <w:shd w:val="clear" w:color="auto" w:fill="FFFFFF"/>
        <w:spacing w:after="24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If you have any questions or need assistance with your online application, please contact Terese Schlaghecke Arts Administrator phone (03) 9209 6217.</w:t>
      </w:r>
    </w:p>
    <w:p w:rsidR="001E0F57" w:rsidRPr="001E0F57" w:rsidRDefault="001E0F57" w:rsidP="001E0F57">
      <w:pPr>
        <w:shd w:val="clear" w:color="auto" w:fill="FFFFFF"/>
        <w:spacing w:after="24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It is advisable to discuss your project idea with the Arts Administrator before submitting.</w:t>
      </w:r>
    </w:p>
    <w:p w:rsidR="001E0F57" w:rsidRPr="001E0F57" w:rsidRDefault="001E0F57" w:rsidP="001E0F57">
      <w:pPr>
        <w:shd w:val="clear" w:color="auto" w:fill="FFFFFF"/>
        <w:spacing w:before="300" w:after="240" w:line="240" w:lineRule="auto"/>
        <w:textAlignment w:val="baseline"/>
        <w:outlineLvl w:val="3"/>
        <w:rPr>
          <w:rFonts w:ascii="inherit" w:eastAsia="Times New Roman" w:hAnsi="inherit" w:cs="Arial"/>
          <w:b/>
          <w:bCs/>
          <w:color w:val="4C4C4C"/>
          <w:sz w:val="18"/>
          <w:szCs w:val="18"/>
          <w:lang w:eastAsia="en-AU"/>
        </w:rPr>
      </w:pPr>
      <w:r w:rsidRPr="001E0F57">
        <w:rPr>
          <w:rFonts w:ascii="inherit" w:eastAsia="Times New Roman" w:hAnsi="inherit" w:cs="Arial"/>
          <w:b/>
          <w:bCs/>
          <w:color w:val="4C4C4C"/>
          <w:sz w:val="18"/>
          <w:szCs w:val="18"/>
          <w:lang w:eastAsia="en-AU"/>
        </w:rPr>
        <w:t>Application Supplementary Material</w:t>
      </w:r>
    </w:p>
    <w:p w:rsidR="001E0F57" w:rsidRPr="001E0F57" w:rsidRDefault="001E0F57" w:rsidP="001E0F57">
      <w:pPr>
        <w:shd w:val="clear" w:color="auto" w:fill="FFFFFF"/>
        <w:spacing w:after="24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 xml:space="preserve">Supplementary material can now be uploaded to the online application in titled fields. Please read instructions about supplementary material in the Guidelines and application form carefully before uploading documents. It is possible to include links to online support material in specific formats (pdf or word.) Uploaded files 2 MB or less. Please do not use </w:t>
      </w:r>
      <w:proofErr w:type="spellStart"/>
      <w:r w:rsidRPr="001E0F57">
        <w:rPr>
          <w:rFonts w:ascii="inherit" w:eastAsia="Times New Roman" w:hAnsi="inherit" w:cs="Arial"/>
          <w:color w:val="4C4C4C"/>
          <w:sz w:val="18"/>
          <w:szCs w:val="18"/>
          <w:lang w:eastAsia="en-AU"/>
        </w:rPr>
        <w:t>Zipfiles</w:t>
      </w:r>
      <w:proofErr w:type="spellEnd"/>
      <w:r w:rsidRPr="001E0F57">
        <w:rPr>
          <w:rFonts w:ascii="inherit" w:eastAsia="Times New Roman" w:hAnsi="inherit" w:cs="Arial"/>
          <w:color w:val="4C4C4C"/>
          <w:sz w:val="18"/>
          <w:szCs w:val="18"/>
          <w:lang w:eastAsia="en-AU"/>
        </w:rPr>
        <w:t xml:space="preserve"> or Dropbox formats.</w:t>
      </w:r>
    </w:p>
    <w:p w:rsidR="001E0F57" w:rsidRPr="001E0F57" w:rsidRDefault="001E0F57" w:rsidP="001E0F57">
      <w:pPr>
        <w:shd w:val="clear" w:color="auto" w:fill="FFFFFF"/>
        <w:spacing w:after="24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Applicants may submit hard copy supplementary material (USB, CD, DVD or specific documents).</w:t>
      </w:r>
    </w:p>
    <w:p w:rsidR="001E0F57" w:rsidRPr="001E0F57" w:rsidRDefault="001E0F57" w:rsidP="001E0F57">
      <w:pPr>
        <w:shd w:val="clear" w:color="auto" w:fill="FFFFFF"/>
        <w:spacing w:after="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Applicants submitting hard copy supplementary material should attach the </w:t>
      </w:r>
      <w:hyperlink r:id="rId15" w:history="1">
        <w:r w:rsidRPr="001E0F57">
          <w:rPr>
            <w:rFonts w:ascii="inherit" w:eastAsia="Times New Roman" w:hAnsi="inherit" w:cs="Arial"/>
            <w:color w:val="E28735"/>
            <w:sz w:val="18"/>
            <w:szCs w:val="18"/>
            <w:u w:val="single"/>
            <w:bdr w:val="none" w:sz="0" w:space="0" w:color="auto" w:frame="1"/>
            <w:lang w:eastAsia="en-AU"/>
          </w:rPr>
          <w:t>Application Supplementary Material Cover Sheet (DOCX 36 KB)</w:t>
        </w:r>
      </w:hyperlink>
    </w:p>
    <w:p w:rsidR="001E0F57" w:rsidRPr="001E0F57" w:rsidRDefault="001E0F57" w:rsidP="001E0F57">
      <w:pPr>
        <w:shd w:val="clear" w:color="auto" w:fill="FFFFFF"/>
        <w:spacing w:after="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b/>
          <w:bCs/>
          <w:color w:val="4C4C4C"/>
          <w:sz w:val="21"/>
          <w:szCs w:val="21"/>
          <w:bdr w:val="none" w:sz="0" w:space="0" w:color="auto" w:frame="1"/>
          <w:lang w:eastAsia="en-AU"/>
        </w:rPr>
        <w:t>2018-19 Local Festivals Fund Recipients:</w:t>
      </w:r>
    </w:p>
    <w:p w:rsidR="001E0F57" w:rsidRPr="001E0F57" w:rsidRDefault="001E0F57" w:rsidP="001E0F57">
      <w:pPr>
        <w:numPr>
          <w:ilvl w:val="0"/>
          <w:numId w:val="2"/>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Planetary Healing Artists Association of Australia - St Kilda Peace Pageant</w:t>
      </w:r>
    </w:p>
    <w:p w:rsidR="001E0F57" w:rsidRPr="001E0F57" w:rsidRDefault="001E0F57" w:rsidP="001E0F57">
      <w:pPr>
        <w:numPr>
          <w:ilvl w:val="0"/>
          <w:numId w:val="2"/>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Acland Street Village Business Association - 5th Annual Father's Day Classic Car Show</w:t>
      </w:r>
    </w:p>
    <w:p w:rsidR="001E0F57" w:rsidRPr="001E0F57" w:rsidRDefault="001E0F57" w:rsidP="001E0F57">
      <w:pPr>
        <w:numPr>
          <w:ilvl w:val="0"/>
          <w:numId w:val="2"/>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Phillip Adams Ballet Lab - Paradise, Melbourne Fringe 2018</w:t>
      </w:r>
    </w:p>
    <w:p w:rsidR="001E0F57" w:rsidRPr="001E0F57" w:rsidRDefault="001E0F57" w:rsidP="001E0F57">
      <w:pPr>
        <w:numPr>
          <w:ilvl w:val="0"/>
          <w:numId w:val="2"/>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Theatre Works - Melbourne Festival</w:t>
      </w:r>
    </w:p>
    <w:p w:rsidR="001E0F57" w:rsidRPr="001E0F57" w:rsidRDefault="001E0F57" w:rsidP="001E0F57">
      <w:pPr>
        <w:numPr>
          <w:ilvl w:val="0"/>
          <w:numId w:val="2"/>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Multicultural Arts Victoria - Piers Festival 2018</w:t>
      </w:r>
    </w:p>
    <w:p w:rsidR="001E0F57" w:rsidRPr="001E0F57" w:rsidRDefault="001E0F57" w:rsidP="001E0F57">
      <w:pPr>
        <w:numPr>
          <w:ilvl w:val="0"/>
          <w:numId w:val="2"/>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Melbourne Shakespeare Company Inc. - Plays in the Park</w:t>
      </w:r>
    </w:p>
    <w:p w:rsidR="001E0F57" w:rsidRPr="001E0F57" w:rsidRDefault="001E0F57" w:rsidP="001E0F57">
      <w:pPr>
        <w:numPr>
          <w:ilvl w:val="0"/>
          <w:numId w:val="2"/>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Port Melbourne Business Association - Port Melbourne's Annual Music &amp; Choirs Community Christmas Festival</w:t>
      </w:r>
    </w:p>
    <w:p w:rsidR="001E0F57" w:rsidRPr="001E0F57" w:rsidRDefault="001E0F57" w:rsidP="001E0F57">
      <w:pPr>
        <w:numPr>
          <w:ilvl w:val="0"/>
          <w:numId w:val="2"/>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Lakeside Community Events Inc. - Lakeside Carols</w:t>
      </w:r>
    </w:p>
    <w:p w:rsidR="001E0F57" w:rsidRPr="001E0F57" w:rsidRDefault="001E0F57" w:rsidP="001E0F57">
      <w:pPr>
        <w:numPr>
          <w:ilvl w:val="0"/>
          <w:numId w:val="2"/>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4Diverse - St Kilda Latin Festival</w:t>
      </w:r>
    </w:p>
    <w:p w:rsidR="001E0F57" w:rsidRPr="001E0F57" w:rsidRDefault="001E0F57" w:rsidP="001E0F57">
      <w:pPr>
        <w:numPr>
          <w:ilvl w:val="0"/>
          <w:numId w:val="2"/>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Elwood Neighbourhood Learning Centre Open Day</w:t>
      </w:r>
    </w:p>
    <w:p w:rsidR="001E0F57" w:rsidRPr="001E0F57" w:rsidRDefault="001E0F57" w:rsidP="001E0F57">
      <w:pPr>
        <w:shd w:val="clear" w:color="auto" w:fill="FFFFFF"/>
        <w:spacing w:after="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b/>
          <w:bCs/>
          <w:color w:val="4C4C4C"/>
          <w:sz w:val="21"/>
          <w:szCs w:val="21"/>
          <w:bdr w:val="none" w:sz="0" w:space="0" w:color="auto" w:frame="1"/>
          <w:lang w:eastAsia="en-AU"/>
        </w:rPr>
        <w:t>Previous Local Festivals Fund Recipients include:</w:t>
      </w:r>
    </w:p>
    <w:p w:rsidR="001E0F57" w:rsidRPr="001E0F57" w:rsidRDefault="001E0F57" w:rsidP="001E0F57">
      <w:pPr>
        <w:numPr>
          <w:ilvl w:val="0"/>
          <w:numId w:val="3"/>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St Kilda Art Community - St Kilda Art Crawl</w:t>
      </w:r>
    </w:p>
    <w:p w:rsidR="001E0F57" w:rsidRPr="001E0F57" w:rsidRDefault="001E0F57" w:rsidP="001E0F57">
      <w:pPr>
        <w:numPr>
          <w:ilvl w:val="0"/>
          <w:numId w:val="3"/>
        </w:numPr>
        <w:shd w:val="clear" w:color="auto" w:fill="FFFFFF"/>
        <w:spacing w:after="0" w:line="240" w:lineRule="auto"/>
        <w:ind w:left="150"/>
        <w:textAlignment w:val="baseline"/>
        <w:rPr>
          <w:rFonts w:ascii="inherit" w:eastAsia="Times New Roman" w:hAnsi="inherit" w:cs="Arial"/>
          <w:color w:val="4C4C4C"/>
          <w:sz w:val="18"/>
          <w:szCs w:val="18"/>
          <w:lang w:eastAsia="en-AU"/>
        </w:rPr>
      </w:pPr>
      <w:proofErr w:type="spellStart"/>
      <w:r w:rsidRPr="001E0F57">
        <w:rPr>
          <w:rFonts w:ascii="inherit" w:eastAsia="Times New Roman" w:hAnsi="inherit" w:cs="Arial"/>
          <w:color w:val="4C4C4C"/>
          <w:sz w:val="18"/>
          <w:szCs w:val="18"/>
          <w:lang w:eastAsia="en-AU"/>
        </w:rPr>
        <w:t>Shir</w:t>
      </w:r>
      <w:proofErr w:type="spellEnd"/>
      <w:r w:rsidRPr="001E0F57">
        <w:rPr>
          <w:rFonts w:ascii="inherit" w:eastAsia="Times New Roman" w:hAnsi="inherit" w:cs="Arial"/>
          <w:color w:val="4C4C4C"/>
          <w:sz w:val="18"/>
          <w:szCs w:val="18"/>
          <w:lang w:eastAsia="en-AU"/>
        </w:rPr>
        <w:t xml:space="preserve"> Madness Melbourne Jewish Music Festival</w:t>
      </w:r>
    </w:p>
    <w:p w:rsidR="001E0F57" w:rsidRPr="001E0F57" w:rsidRDefault="001E0F57" w:rsidP="001E0F57">
      <w:pPr>
        <w:numPr>
          <w:ilvl w:val="0"/>
          <w:numId w:val="3"/>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Port Melbourne Annual Christmas Community Street Festival</w:t>
      </w:r>
    </w:p>
    <w:p w:rsidR="001E0F57" w:rsidRPr="001E0F57" w:rsidRDefault="001E0F57" w:rsidP="001E0F57">
      <w:pPr>
        <w:numPr>
          <w:ilvl w:val="0"/>
          <w:numId w:val="3"/>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Solstice Global Healing Day</w:t>
      </w:r>
    </w:p>
    <w:p w:rsidR="001E0F57" w:rsidRPr="001E0F57" w:rsidRDefault="001E0F57" w:rsidP="001E0F57">
      <w:pPr>
        <w:numPr>
          <w:ilvl w:val="0"/>
          <w:numId w:val="3"/>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St Kilda Baptist Summer Market Festival</w:t>
      </w:r>
    </w:p>
    <w:p w:rsidR="001E0F57" w:rsidRPr="001E0F57" w:rsidRDefault="001E0F57" w:rsidP="001E0F57">
      <w:pPr>
        <w:numPr>
          <w:ilvl w:val="0"/>
          <w:numId w:val="3"/>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Christ Church St Kilda Illuminated</w:t>
      </w:r>
    </w:p>
    <w:p w:rsidR="001E0F57" w:rsidRPr="001E0F57" w:rsidRDefault="001E0F57" w:rsidP="001E0F57">
      <w:pPr>
        <w:numPr>
          <w:ilvl w:val="0"/>
          <w:numId w:val="3"/>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Port Melbourne Community Carnival</w:t>
      </w:r>
    </w:p>
    <w:p w:rsidR="001E0F57" w:rsidRPr="001E0F57" w:rsidRDefault="001E0F57" w:rsidP="001E0F57">
      <w:pPr>
        <w:numPr>
          <w:ilvl w:val="0"/>
          <w:numId w:val="3"/>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Get Striped for Acceptance and Respect</w:t>
      </w:r>
    </w:p>
    <w:p w:rsidR="001E0F57" w:rsidRPr="001E0F57" w:rsidRDefault="001E0F57" w:rsidP="001E0F57">
      <w:pPr>
        <w:numPr>
          <w:ilvl w:val="0"/>
          <w:numId w:val="3"/>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 xml:space="preserve">ABRISA </w:t>
      </w:r>
      <w:proofErr w:type="spellStart"/>
      <w:r w:rsidRPr="001E0F57">
        <w:rPr>
          <w:rFonts w:ascii="inherit" w:eastAsia="Times New Roman" w:hAnsi="inherit" w:cs="Arial"/>
          <w:color w:val="4C4C4C"/>
          <w:sz w:val="18"/>
          <w:szCs w:val="18"/>
          <w:lang w:eastAsia="en-AU"/>
        </w:rPr>
        <w:t>Sambe</w:t>
      </w:r>
      <w:proofErr w:type="spellEnd"/>
      <w:r w:rsidRPr="001E0F57">
        <w:rPr>
          <w:rFonts w:ascii="inherit" w:eastAsia="Times New Roman" w:hAnsi="inherit" w:cs="Arial"/>
          <w:color w:val="4C4C4C"/>
          <w:sz w:val="18"/>
          <w:szCs w:val="18"/>
          <w:lang w:eastAsia="en-AU"/>
        </w:rPr>
        <w:t xml:space="preserve"> Cine Club</w:t>
      </w:r>
    </w:p>
    <w:p w:rsidR="001E0F57" w:rsidRPr="001E0F57" w:rsidRDefault="001E0F57" w:rsidP="001E0F57">
      <w:pPr>
        <w:numPr>
          <w:ilvl w:val="0"/>
          <w:numId w:val="3"/>
        </w:numPr>
        <w:shd w:val="clear" w:color="auto" w:fill="FFFFFF"/>
        <w:spacing w:after="0" w:line="240" w:lineRule="auto"/>
        <w:ind w:left="150"/>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Get Striped For Acceptance and Respect</w:t>
      </w:r>
    </w:p>
    <w:p w:rsidR="001E0F57" w:rsidRPr="001E0F57" w:rsidRDefault="001E0F57" w:rsidP="001E0F57">
      <w:pPr>
        <w:shd w:val="clear" w:color="auto" w:fill="FFFFFF"/>
        <w:spacing w:after="0" w:line="240" w:lineRule="auto"/>
        <w:textAlignment w:val="baseline"/>
        <w:outlineLvl w:val="2"/>
        <w:rPr>
          <w:rFonts w:ascii="inherit" w:eastAsia="Times New Roman" w:hAnsi="inherit" w:cs="Arial"/>
          <w:color w:val="C28632"/>
          <w:sz w:val="21"/>
          <w:szCs w:val="21"/>
          <w:lang w:eastAsia="en-AU"/>
        </w:rPr>
      </w:pPr>
      <w:bookmarkStart w:id="4" w:name="L4"/>
      <w:bookmarkEnd w:id="4"/>
      <w:r w:rsidRPr="001E0F57">
        <w:rPr>
          <w:rFonts w:ascii="inherit" w:eastAsia="Times New Roman" w:hAnsi="inherit" w:cs="Arial"/>
          <w:color w:val="C28632"/>
          <w:sz w:val="21"/>
          <w:szCs w:val="21"/>
          <w:lang w:eastAsia="en-AU"/>
        </w:rPr>
        <w:t>More information</w:t>
      </w:r>
    </w:p>
    <w:p w:rsidR="001E0F57" w:rsidRPr="001E0F57" w:rsidRDefault="003A7BD4" w:rsidP="001E0F57">
      <w:pPr>
        <w:shd w:val="clear" w:color="auto" w:fill="FFFFFF"/>
        <w:spacing w:after="0" w:line="240" w:lineRule="auto"/>
        <w:textAlignment w:val="baseline"/>
        <w:rPr>
          <w:rFonts w:ascii="inherit" w:eastAsia="Times New Roman" w:hAnsi="inherit" w:cs="Arial"/>
          <w:color w:val="4C4C4C"/>
          <w:sz w:val="18"/>
          <w:szCs w:val="18"/>
          <w:lang w:eastAsia="en-AU"/>
        </w:rPr>
      </w:pPr>
      <w:hyperlink r:id="rId16" w:tooltip="Contact Us at the City of Port Phillip" w:history="1">
        <w:r w:rsidR="001E0F57" w:rsidRPr="001E0F57">
          <w:rPr>
            <w:rFonts w:ascii="inherit" w:eastAsia="Times New Roman" w:hAnsi="inherit" w:cs="Arial"/>
            <w:color w:val="E28735"/>
            <w:sz w:val="18"/>
            <w:szCs w:val="18"/>
            <w:u w:val="single"/>
            <w:bdr w:val="none" w:sz="0" w:space="0" w:color="auto" w:frame="1"/>
            <w:lang w:eastAsia="en-AU"/>
          </w:rPr>
          <w:t>Contact Us</w:t>
        </w:r>
      </w:hyperlink>
      <w:r w:rsidR="001E0F57" w:rsidRPr="001E0F57">
        <w:rPr>
          <w:rFonts w:ascii="inherit" w:eastAsia="Times New Roman" w:hAnsi="inherit" w:cs="Arial"/>
          <w:color w:val="4C4C4C"/>
          <w:sz w:val="18"/>
          <w:szCs w:val="18"/>
          <w:lang w:eastAsia="en-AU"/>
        </w:rPr>
        <w:t> or use </w:t>
      </w:r>
      <w:hyperlink r:id="rId17" w:history="1">
        <w:r w:rsidR="001E0F57" w:rsidRPr="001E0F57">
          <w:rPr>
            <w:rFonts w:ascii="inherit" w:eastAsia="Times New Roman" w:hAnsi="inherit" w:cs="Arial"/>
            <w:color w:val="E28735"/>
            <w:sz w:val="18"/>
            <w:szCs w:val="18"/>
            <w:u w:val="single"/>
            <w:bdr w:val="none" w:sz="0" w:space="0" w:color="auto" w:frame="1"/>
            <w:lang w:eastAsia="en-AU"/>
          </w:rPr>
          <w:t>Online Services</w:t>
        </w:r>
      </w:hyperlink>
      <w:r w:rsidR="001E0F57" w:rsidRPr="001E0F57">
        <w:rPr>
          <w:rFonts w:ascii="inherit" w:eastAsia="Times New Roman" w:hAnsi="inherit" w:cs="Arial"/>
          <w:color w:val="4C4C4C"/>
          <w:sz w:val="18"/>
          <w:szCs w:val="18"/>
          <w:lang w:eastAsia="en-AU"/>
        </w:rPr>
        <w:t> to ask us a question, request information or give us feedback online.</w:t>
      </w:r>
    </w:p>
    <w:p w:rsidR="001E0F57" w:rsidRPr="001E0F57" w:rsidRDefault="001E0F57" w:rsidP="001E0F57">
      <w:pPr>
        <w:shd w:val="clear" w:color="auto" w:fill="FFFFFF"/>
        <w:spacing w:after="0" w:line="240" w:lineRule="auto"/>
        <w:textAlignment w:val="baseline"/>
        <w:rPr>
          <w:rFonts w:ascii="inherit" w:eastAsia="Times New Roman" w:hAnsi="inherit" w:cs="Arial"/>
          <w:color w:val="4C4C4C"/>
          <w:sz w:val="18"/>
          <w:szCs w:val="18"/>
          <w:lang w:eastAsia="en-AU"/>
        </w:rPr>
      </w:pPr>
      <w:r w:rsidRPr="001E0F57">
        <w:rPr>
          <w:rFonts w:ascii="inherit" w:eastAsia="Times New Roman" w:hAnsi="inherit" w:cs="Arial"/>
          <w:color w:val="4C4C4C"/>
          <w:sz w:val="18"/>
          <w:szCs w:val="18"/>
          <w:lang w:eastAsia="en-AU"/>
        </w:rPr>
        <w:t>To hear about upcoming events as part of our Art and Heritage program, </w:t>
      </w:r>
      <w:hyperlink r:id="rId18" w:history="1">
        <w:r w:rsidRPr="001E0F57">
          <w:rPr>
            <w:rFonts w:ascii="inherit" w:eastAsia="Times New Roman" w:hAnsi="inherit" w:cs="Arial"/>
            <w:color w:val="E28735"/>
            <w:sz w:val="18"/>
            <w:szCs w:val="18"/>
            <w:u w:val="single"/>
            <w:bdr w:val="none" w:sz="0" w:space="0" w:color="auto" w:frame="1"/>
            <w:lang w:eastAsia="en-AU"/>
          </w:rPr>
          <w:t>subscribe to our monthly e-newsletter.</w:t>
        </w:r>
      </w:hyperlink>
    </w:p>
    <w:p w:rsidR="001E0F57" w:rsidRPr="001E0F57" w:rsidRDefault="001E0F57" w:rsidP="001E0F57">
      <w:pPr>
        <w:shd w:val="clear" w:color="auto" w:fill="FFFFFF"/>
        <w:spacing w:after="0" w:line="240" w:lineRule="auto"/>
        <w:textAlignment w:val="baseline"/>
        <w:rPr>
          <w:rFonts w:ascii="Arial" w:eastAsia="Times New Roman" w:hAnsi="Arial" w:cs="Arial"/>
          <w:color w:val="4C4C4C"/>
          <w:sz w:val="18"/>
          <w:szCs w:val="18"/>
          <w:lang w:eastAsia="en-AU"/>
        </w:rPr>
      </w:pPr>
    </w:p>
    <w:p w:rsidR="001E0F57" w:rsidRPr="001E0F57" w:rsidRDefault="001E0F57" w:rsidP="001E0F57">
      <w:pPr>
        <w:shd w:val="clear" w:color="auto" w:fill="FFFFFF"/>
        <w:spacing w:after="0" w:line="240" w:lineRule="auto"/>
        <w:textAlignment w:val="baseline"/>
        <w:rPr>
          <w:rFonts w:ascii="inherit" w:eastAsia="Times New Roman" w:hAnsi="inherit" w:cs="Arial"/>
          <w:color w:val="222222"/>
          <w:sz w:val="18"/>
          <w:szCs w:val="18"/>
          <w:lang w:eastAsia="en-AU"/>
        </w:rPr>
      </w:pPr>
      <w:r w:rsidRPr="001E0F57">
        <w:rPr>
          <w:rFonts w:ascii="inherit" w:eastAsia="Times New Roman" w:hAnsi="inherit" w:cs="Arial"/>
          <w:noProof/>
          <w:color w:val="000099"/>
          <w:sz w:val="18"/>
          <w:szCs w:val="18"/>
          <w:bdr w:val="none" w:sz="0" w:space="0" w:color="auto" w:frame="1"/>
          <w:lang w:eastAsia="en-AU"/>
        </w:rPr>
        <w:drawing>
          <wp:inline distT="0" distB="0" distL="0" distR="0">
            <wp:extent cx="1695450" cy="1428750"/>
            <wp:effectExtent l="0" t="0" r="0" b="0"/>
            <wp:docPr id="1" name="Picture 1" descr="Links to City of Port Phillip Online Services website for online transactions.">
              <a:hlinkClick xmlns:a="http://schemas.openxmlformats.org/drawingml/2006/main" r:id="rId19" tgtFrame="&quot;_blank&quot;" tooltip="&quot;Links to City of Port Phillip Online Services website for online transac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s to City of Port Phillip Online Services website for online transactions.">
                      <a:hlinkClick r:id="rId19" tgtFrame="&quot;_blank&quot;" tooltip="&quot;Links to City of Port Phillip Online Services website for online transactions.&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5450" cy="1428750"/>
                    </a:xfrm>
                    <a:prstGeom prst="rect">
                      <a:avLst/>
                    </a:prstGeom>
                    <a:noFill/>
                    <a:ln>
                      <a:noFill/>
                    </a:ln>
                  </pic:spPr>
                </pic:pic>
              </a:graphicData>
            </a:graphic>
          </wp:inline>
        </w:drawing>
      </w:r>
    </w:p>
    <w:p w:rsidR="00381627" w:rsidRDefault="00381627"/>
    <w:sectPr w:rsidR="00381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F66C3"/>
    <w:multiLevelType w:val="multilevel"/>
    <w:tmpl w:val="4774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E5FF2"/>
    <w:multiLevelType w:val="multilevel"/>
    <w:tmpl w:val="1BE4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10D0A"/>
    <w:multiLevelType w:val="multilevel"/>
    <w:tmpl w:val="CA34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57"/>
    <w:rsid w:val="000826A5"/>
    <w:rsid w:val="001E0F57"/>
    <w:rsid w:val="00381627"/>
    <w:rsid w:val="003A7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837A2-7986-4D79-91BD-BAF16D24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0F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E0F5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E0F5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1E0F57"/>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F5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E0F5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E0F5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1E0F57"/>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1E0F57"/>
    <w:rPr>
      <w:color w:val="0000FF"/>
      <w:u w:val="single"/>
    </w:rPr>
  </w:style>
  <w:style w:type="paragraph" w:styleId="NormalWeb">
    <w:name w:val="Normal (Web)"/>
    <w:basedOn w:val="Normal"/>
    <w:uiPriority w:val="99"/>
    <w:semiHidden/>
    <w:unhideWhenUsed/>
    <w:rsid w:val="001E0F5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E0F57"/>
    <w:rPr>
      <w:b/>
      <w:bCs/>
    </w:rPr>
  </w:style>
  <w:style w:type="paragraph" w:styleId="ListParagraph">
    <w:name w:val="List Paragraph"/>
    <w:basedOn w:val="Normal"/>
    <w:uiPriority w:val="34"/>
    <w:qFormat/>
    <w:rsid w:val="00082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385293">
      <w:bodyDiv w:val="1"/>
      <w:marLeft w:val="0"/>
      <w:marRight w:val="0"/>
      <w:marTop w:val="0"/>
      <w:marBottom w:val="0"/>
      <w:divBdr>
        <w:top w:val="none" w:sz="0" w:space="0" w:color="auto"/>
        <w:left w:val="none" w:sz="0" w:space="0" w:color="auto"/>
        <w:bottom w:val="none" w:sz="0" w:space="0" w:color="auto"/>
        <w:right w:val="none" w:sz="0" w:space="0" w:color="auto"/>
      </w:divBdr>
      <w:divsChild>
        <w:div w:id="1442922278">
          <w:marLeft w:val="150"/>
          <w:marRight w:val="300"/>
          <w:marTop w:val="0"/>
          <w:marBottom w:val="0"/>
          <w:divBdr>
            <w:top w:val="none" w:sz="0" w:space="0" w:color="auto"/>
            <w:left w:val="none" w:sz="0" w:space="0" w:color="auto"/>
            <w:bottom w:val="none" w:sz="0" w:space="0" w:color="auto"/>
            <w:right w:val="none" w:sz="0" w:space="0" w:color="auto"/>
          </w:divBdr>
        </w:div>
        <w:div w:id="1710496108">
          <w:marLeft w:val="0"/>
          <w:marRight w:val="15"/>
          <w:marTop w:val="0"/>
          <w:marBottom w:val="0"/>
          <w:divBdr>
            <w:top w:val="none" w:sz="0" w:space="0" w:color="auto"/>
            <w:left w:val="none" w:sz="0" w:space="0" w:color="auto"/>
            <w:bottom w:val="none" w:sz="0" w:space="0" w:color="auto"/>
            <w:right w:val="none" w:sz="0" w:space="0" w:color="auto"/>
          </w:divBdr>
          <w:divsChild>
            <w:div w:id="84020175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portphillip.smartygrants.com.au/LFF2019-20-R3" TargetMode="External"/><Relationship Id="rId18" Type="http://schemas.openxmlformats.org/officeDocument/2006/relationships/hyperlink" Target="http://news.portphillip.vic.gov.au/cn/afv76/arts-signu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void(0);" TargetMode="External"/><Relationship Id="rId12" Type="http://schemas.openxmlformats.org/officeDocument/2006/relationships/hyperlink" Target="http://www.portphillip.vic.gov.au/%5bioID%5d" TargetMode="External"/><Relationship Id="rId17" Type="http://schemas.openxmlformats.org/officeDocument/2006/relationships/hyperlink" Target="http://eservices.portphillip.vic.gov.au/" TargetMode="External"/><Relationship Id="rId2" Type="http://schemas.openxmlformats.org/officeDocument/2006/relationships/styles" Target="styles.xml"/><Relationship Id="rId16" Type="http://schemas.openxmlformats.org/officeDocument/2006/relationships/hyperlink" Target="http://www.portphillip.vic.gov.au/contact_us.htm"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portphillip.vic.gov.au/default/LFF%20Guidelines%20and%20Criteria_2019-20.doc" TargetMode="External"/><Relationship Id="rId5" Type="http://schemas.openxmlformats.org/officeDocument/2006/relationships/hyperlink" Target="mailto:?subject=Recommended%20link%20to%20City%20of%20Port%20Phillip's%20Website&amp;body=Hi,%0a%0aI%20found%20information%20about%20Local%20Festivals%20Fund%20on%20the%20City%20of%20Port%20Phillip's%20website%20and%20thought%20you%20might%20be%20interested.%0a%0aTo%20visit%20the%20page,%20go%20to%20http://www.portphillip.vic.gov.au/local-festivals-fund.htm%0a%0aI%20hope%20you%20find%20it%20useful.%0a%0aFrom%0a" TargetMode="External"/><Relationship Id="rId15" Type="http://schemas.openxmlformats.org/officeDocument/2006/relationships/hyperlink" Target="http://www.portphillip.vic.gov.au/Cover_Sheet__Application_Supplementary_Material_LFF_2016_17.docx" TargetMode="External"/><Relationship Id="rId10" Type="http://schemas.openxmlformats.org/officeDocument/2006/relationships/hyperlink" Target="http://www.portphillip.vic.gov.au/local-festivals-fund.htm" TargetMode="External"/><Relationship Id="rId19" Type="http://schemas.openxmlformats.org/officeDocument/2006/relationships/hyperlink" Target="https://eservices.portphillip.vic.gov.a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ortphillip.smartygrants.com.au/LFF19-20R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Terese Schlaghecke</dc:creator>
  <cp:keywords/>
  <dc:description/>
  <cp:lastModifiedBy>Terese Schlaghecke</cp:lastModifiedBy>
  <cp:revision>2</cp:revision>
  <dcterms:created xsi:type="dcterms:W3CDTF">2020-07-06T01:00:00Z</dcterms:created>
  <dcterms:modified xsi:type="dcterms:W3CDTF">2020-07-14T05:49:00Z</dcterms:modified>
</cp:coreProperties>
</file>